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2853B" w14:textId="008790B7" w:rsidR="00022572" w:rsidRPr="00814053" w:rsidRDefault="00487D2F" w:rsidP="00022572">
      <w:pPr>
        <w:pStyle w:val="ListParagraph"/>
        <w:spacing w:after="20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14053">
        <w:rPr>
          <w:rFonts w:ascii="Arial" w:hAnsi="Arial" w:cs="Arial"/>
          <w:b/>
          <w:sz w:val="20"/>
          <w:szCs w:val="20"/>
        </w:rPr>
        <w:t xml:space="preserve">ORO LINIJŲ </w:t>
      </w:r>
      <w:r>
        <w:rPr>
          <w:rFonts w:ascii="Arial" w:hAnsi="Arial" w:cs="Arial"/>
          <w:b/>
          <w:sz w:val="20"/>
          <w:szCs w:val="20"/>
        </w:rPr>
        <w:t xml:space="preserve">ATRAMŲ </w:t>
      </w:r>
      <w:r w:rsidRPr="00814053">
        <w:rPr>
          <w:rFonts w:ascii="Arial" w:hAnsi="Arial" w:cs="Arial"/>
          <w:b/>
          <w:sz w:val="20"/>
          <w:szCs w:val="20"/>
        </w:rPr>
        <w:t>GELŽBETONINIŲ STIEBŲ TECHNINIAI REIKALAVIMAI/</w:t>
      </w:r>
    </w:p>
    <w:p w14:paraId="0EFAFBA8" w14:textId="538270A9" w:rsidR="00022572" w:rsidRPr="00F964FC" w:rsidRDefault="00487D2F" w:rsidP="00487D2F">
      <w:pPr>
        <w:pStyle w:val="ListParagraph"/>
        <w:spacing w:line="360" w:lineRule="auto"/>
        <w:jc w:val="center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14053">
        <w:rPr>
          <w:rFonts w:ascii="Arial" w:hAnsi="Arial" w:cs="Arial"/>
          <w:b/>
          <w:color w:val="000000"/>
          <w:sz w:val="20"/>
          <w:szCs w:val="20"/>
          <w:lang w:val="en-US"/>
        </w:rPr>
        <w:t>OVERHEAD LINES FERROCONCRETE POLES TECHNICAL REQUIREMENTS</w:t>
      </w:r>
    </w:p>
    <w:tbl>
      <w:tblPr>
        <w:tblStyle w:val="TableGrid"/>
        <w:tblW w:w="153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2551"/>
        <w:gridCol w:w="3686"/>
        <w:gridCol w:w="2982"/>
        <w:gridCol w:w="2406"/>
        <w:gridCol w:w="991"/>
      </w:tblGrid>
      <w:tr w:rsidR="00742F90" w:rsidRPr="003B469B" w14:paraId="3425C3F6" w14:textId="77777777" w:rsidTr="00487D2F">
        <w:trPr>
          <w:cantSplit/>
          <w:tblHeader/>
        </w:trPr>
        <w:tc>
          <w:tcPr>
            <w:tcW w:w="851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742F90" w:rsidRPr="00814053" w:rsidRDefault="00742F90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Eil. Nr./</w:t>
            </w:r>
          </w:p>
          <w:p w14:paraId="47FC032D" w14:textId="77777777" w:rsidR="00742F90" w:rsidRPr="00814053" w:rsidRDefault="00742F90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Seq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394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742F90" w:rsidRPr="00814053" w:rsidRDefault="00742F90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Įrenginio, įrangos, gaminio ar medžiagos reikalaujamas parametras, funkcija, išpildymas ar savybė/</w:t>
            </w:r>
          </w:p>
          <w:p w14:paraId="278490E2" w14:textId="77777777" w:rsidR="00742F90" w:rsidRPr="00814053" w:rsidRDefault="00742F90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Device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equipment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product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or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material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required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parameter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function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implementation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or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feature</w:t>
            </w:r>
            <w:proofErr w:type="spellEnd"/>
          </w:p>
        </w:tc>
        <w:tc>
          <w:tcPr>
            <w:tcW w:w="3686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742F90" w:rsidRPr="00814053" w:rsidRDefault="00742F90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Kiekis (mato vnt.), reikalaujama parametro (mato vnt.) ar funkcijos reikšmė, išpildymas ar savybė/</w:t>
            </w:r>
          </w:p>
          <w:p w14:paraId="3B434D91" w14:textId="77777777" w:rsidR="00742F90" w:rsidRPr="00814053" w:rsidRDefault="00742F90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Amount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measuring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unit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),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required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parameter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measuring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unit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or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function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value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implementation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or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feature</w:t>
            </w:r>
            <w:proofErr w:type="spellEnd"/>
          </w:p>
        </w:tc>
        <w:tc>
          <w:tcPr>
            <w:tcW w:w="6379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742F90" w:rsidRPr="00814053" w:rsidRDefault="00742F90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Siūlomo įrenginio, įrangos, gaminio ar medžiagos atitikimo reikalavimams patvirtinimas/</w:t>
            </w:r>
          </w:p>
          <w:p w14:paraId="413F4ACF" w14:textId="77777777" w:rsidR="00742F90" w:rsidRPr="00814053" w:rsidRDefault="00742F90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Eligibility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confirmation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proposed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device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equipment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product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or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material</w:t>
            </w:r>
            <w:proofErr w:type="spellEnd"/>
          </w:p>
        </w:tc>
      </w:tr>
      <w:tr w:rsidR="00742F90" w:rsidRPr="003B469B" w14:paraId="328E24E1" w14:textId="77777777" w:rsidTr="00487D2F">
        <w:trPr>
          <w:cantSplit/>
          <w:tblHeader/>
        </w:trPr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742F90" w:rsidRPr="00814053" w:rsidRDefault="00742F90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Merge/>
            <w:shd w:val="clear" w:color="auto" w:fill="F2F2F2" w:themeFill="background1" w:themeFillShade="F2"/>
            <w:vAlign w:val="center"/>
          </w:tcPr>
          <w:p w14:paraId="2C2DA176" w14:textId="77777777" w:rsidR="00742F90" w:rsidRPr="00814053" w:rsidRDefault="00742F90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742F90" w:rsidRPr="00814053" w:rsidRDefault="00742F90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82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742F90" w:rsidRPr="00814053" w:rsidRDefault="00742F90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Atitikimą patvirtinanti parametro (mato vnt.) ar funkcijos reikšmė, išpildymas ar savybė/</w:t>
            </w:r>
          </w:p>
          <w:p w14:paraId="247334C4" w14:textId="77777777" w:rsidR="00742F90" w:rsidRPr="00814053" w:rsidRDefault="00742F90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Parameter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function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implementation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or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feature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confirming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5563EC3C" w:rsidR="00742F90" w:rsidRPr="00814053" w:rsidRDefault="00742F90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Nuoroda į Tiekėjo pasiūlymo dokumentus/ Link to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Supplier’s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Tender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documents</w:t>
            </w:r>
            <w:proofErr w:type="spellEnd"/>
          </w:p>
        </w:tc>
      </w:tr>
      <w:tr w:rsidR="00742F90" w:rsidRPr="003B469B" w14:paraId="3DA7CB48" w14:textId="77777777" w:rsidTr="00487D2F">
        <w:trPr>
          <w:cantSplit/>
          <w:tblHeader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742F90" w:rsidRPr="00814053" w:rsidRDefault="00742F90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742F90" w:rsidRPr="00814053" w:rsidRDefault="00742F90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742F90" w:rsidRPr="00814053" w:rsidRDefault="00742F90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8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742F90" w:rsidRPr="00814053" w:rsidRDefault="00742F90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742F90" w:rsidRPr="00814053" w:rsidRDefault="00742F90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Priedo pavadinimas ar Nr./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Annex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name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or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742F90" w:rsidRPr="00814053" w:rsidRDefault="00742F90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Psl. Nr./</w:t>
            </w:r>
          </w:p>
          <w:p w14:paraId="0D3B7944" w14:textId="77777777" w:rsidR="00742F90" w:rsidRPr="00814053" w:rsidRDefault="00742F90" w:rsidP="009137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Pg</w:t>
            </w:r>
            <w:proofErr w:type="spellEnd"/>
            <w:r w:rsidRPr="00814053">
              <w:rPr>
                <w:rFonts w:ascii="Arial" w:hAnsi="Arial" w:cs="Arial"/>
                <w:b/>
                <w:bCs/>
                <w:sz w:val="20"/>
                <w:szCs w:val="20"/>
              </w:rPr>
              <w:t>. No</w:t>
            </w:r>
          </w:p>
        </w:tc>
      </w:tr>
      <w:tr w:rsidR="003C0BC7" w:rsidRPr="003B469B" w14:paraId="1A6F382B" w14:textId="77777777" w:rsidTr="00487D2F">
        <w:trPr>
          <w:cantSplit/>
        </w:trPr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14:paraId="5752C5CC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Merge w:val="restart"/>
            <w:shd w:val="clear" w:color="auto" w:fill="FFFFFF" w:themeFill="background1"/>
            <w:vAlign w:val="center"/>
          </w:tcPr>
          <w:p w14:paraId="594EF917" w14:textId="0641B945" w:rsidR="003C0BC7" w:rsidRPr="00487D2F" w:rsidRDefault="00C60306" w:rsidP="003C0B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alias w:val="Nurodytkite pirkimo pavadinimą ir numerį"/>
                <w:tag w:val="Nurodytkite pirkimo pavadinimą ir numerį"/>
                <w:id w:val="-1962867096"/>
                <w:placeholder>
                  <w:docPart w:val="3295B75E7E7848BA98F0189346C2DAB5"/>
                </w:placeholder>
              </w:sdtPr>
              <w:sdtEndPr/>
              <w:sdtContent>
                <w:r w:rsidR="003C0BC7" w:rsidRPr="00487D2F">
                  <w:rPr>
                    <w:rFonts w:ascii="Arial" w:hAnsi="Arial" w:cs="Arial"/>
                    <w:b/>
                    <w:sz w:val="20"/>
                    <w:szCs w:val="20"/>
                  </w:rPr>
                  <w:t>ORO LINIJŲ ATRAMŲ GELŽBETONINIAI  STIEBAI</w:t>
                </w:r>
              </w:sdtContent>
            </w:sdt>
            <w:r w:rsidR="003C0BC7" w:rsidRPr="00487D2F">
              <w:rPr>
                <w:rFonts w:ascii="Arial" w:hAnsi="Arial" w:cs="Arial"/>
                <w:b/>
                <w:sz w:val="20"/>
                <w:szCs w:val="20"/>
              </w:rPr>
              <w:t xml:space="preserve">/ </w:t>
            </w:r>
          </w:p>
          <w:p w14:paraId="1D7B0D83" w14:textId="2C314C9F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7D2F">
              <w:rPr>
                <w:rFonts w:ascii="Arial" w:hAnsi="Arial" w:cs="Arial"/>
                <w:b/>
                <w:sz w:val="20"/>
                <w:szCs w:val="20"/>
              </w:rPr>
              <w:t>OVERHEAD LINES FERROCONCRETE POLES</w:t>
            </w:r>
            <w:r w:rsidRPr="003B46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vMerge w:val="restart"/>
            <w:shd w:val="clear" w:color="auto" w:fill="FFFFFF" w:themeFill="background1"/>
            <w:vAlign w:val="center"/>
          </w:tcPr>
          <w:p w14:paraId="3545D3EF" w14:textId="01E27206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B3F">
              <w:rPr>
                <w:rFonts w:ascii="Arial" w:hAnsi="Arial" w:cs="Arial"/>
                <w:sz w:val="20"/>
                <w:szCs w:val="20"/>
              </w:rPr>
              <w:t>SK26.1-1.1 (arba lygiavertis)</w:t>
            </w:r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1B57E2">
              <w:rPr>
                <w:rFonts w:ascii="Arial" w:hAnsi="Arial" w:cs="Arial"/>
                <w:sz w:val="20"/>
                <w:szCs w:val="20"/>
              </w:rPr>
              <w:t>90</w:t>
            </w:r>
            <w:r>
              <w:rPr>
                <w:rFonts w:ascii="Arial" w:hAnsi="Arial" w:cs="Arial"/>
                <w:sz w:val="20"/>
                <w:szCs w:val="20"/>
              </w:rPr>
              <w:t xml:space="preserve"> vnt.</w:t>
            </w:r>
          </w:p>
          <w:p w14:paraId="0D5F5B84" w14:textId="1820B354" w:rsidR="003C0BC7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B3F">
              <w:rPr>
                <w:rFonts w:ascii="Arial" w:hAnsi="Arial" w:cs="Arial"/>
                <w:sz w:val="20"/>
                <w:szCs w:val="20"/>
              </w:rPr>
              <w:t>SK26.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94B3F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894B3F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94B3F">
              <w:rPr>
                <w:rFonts w:ascii="Arial" w:hAnsi="Arial" w:cs="Arial"/>
                <w:sz w:val="20"/>
                <w:szCs w:val="20"/>
              </w:rPr>
              <w:t xml:space="preserve"> (arba lygiavertis)</w:t>
            </w:r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1B57E2">
              <w:rPr>
                <w:rFonts w:ascii="Arial" w:hAnsi="Arial" w:cs="Arial"/>
                <w:sz w:val="20"/>
                <w:szCs w:val="20"/>
              </w:rPr>
              <w:t>11</w:t>
            </w:r>
            <w:r w:rsidR="00785100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 xml:space="preserve"> vnt.</w:t>
            </w:r>
          </w:p>
          <w:p w14:paraId="14C20B5F" w14:textId="585962F1" w:rsidR="003C0BC7" w:rsidRPr="003B469B" w:rsidRDefault="003C0BC7" w:rsidP="00E373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B3F">
              <w:rPr>
                <w:rFonts w:ascii="Arial" w:hAnsi="Arial" w:cs="Arial"/>
                <w:sz w:val="20"/>
                <w:szCs w:val="20"/>
              </w:rPr>
              <w:t>SK26.2-1.1 (arba lygiavertis)</w:t>
            </w:r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1B57E2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vnt.</w:t>
            </w:r>
          </w:p>
        </w:tc>
        <w:tc>
          <w:tcPr>
            <w:tcW w:w="298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F9D0E9" w14:textId="242B8FD0" w:rsidR="003C0BC7" w:rsidRPr="003B469B" w:rsidRDefault="003C0BC7" w:rsidP="003C0B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Gaminio</w:t>
            </w:r>
            <w:r w:rsidRPr="003B469B">
              <w:rPr>
                <w:rFonts w:ascii="Arial" w:hAnsi="Arial" w:cs="Arial"/>
                <w:sz w:val="20"/>
                <w:szCs w:val="20"/>
              </w:rPr>
              <w:t xml:space="preserve"> žymėjimas/</w:t>
            </w:r>
          </w:p>
          <w:p w14:paraId="733AF880" w14:textId="28476E1D" w:rsidR="003C0BC7" w:rsidRPr="003B469B" w:rsidRDefault="003C0BC7" w:rsidP="003C0BC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Product</w:t>
            </w:r>
            <w:proofErr w:type="spellEnd"/>
            <w:r w:rsidRPr="003B4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sz w:val="20"/>
                <w:szCs w:val="20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5C3B0C23" w14:textId="77777777" w:rsidTr="00487D2F">
        <w:trPr>
          <w:cantSplit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30340F24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Merge/>
            <w:shd w:val="clear" w:color="auto" w:fill="FFFFFF" w:themeFill="background1"/>
            <w:vAlign w:val="center"/>
          </w:tcPr>
          <w:p w14:paraId="5835997D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vMerge/>
            <w:shd w:val="clear" w:color="auto" w:fill="FFFFFF" w:themeFill="background1"/>
            <w:vAlign w:val="center"/>
          </w:tcPr>
          <w:p w14:paraId="1B4E4035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EF10AAD" w14:textId="77777777" w:rsidR="003C0BC7" w:rsidRPr="003B469B" w:rsidRDefault="003C0BC7" w:rsidP="003C0BC7">
            <w:pPr>
              <w:rPr>
                <w:rFonts w:ascii="Arial" w:hAnsi="Arial" w:cs="Arial"/>
                <w:sz w:val="20"/>
                <w:szCs w:val="20"/>
              </w:rPr>
            </w:pPr>
            <w:r w:rsidRPr="003B469B">
              <w:rPr>
                <w:rFonts w:ascii="Arial" w:hAnsi="Arial" w:cs="Arial"/>
                <w:sz w:val="20"/>
                <w:szCs w:val="20"/>
              </w:rPr>
              <w:t>Gamintojas/</w:t>
            </w:r>
          </w:p>
          <w:p w14:paraId="2401E508" w14:textId="00339A5E" w:rsidR="003C0BC7" w:rsidRPr="003B469B" w:rsidRDefault="003C0BC7" w:rsidP="003C0BC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469B">
              <w:rPr>
                <w:rFonts w:ascii="Arial" w:hAnsi="Arial" w:cs="Arial"/>
                <w:sz w:val="20"/>
                <w:szCs w:val="20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732A4E03" w14:textId="77777777" w:rsidTr="00487D2F">
        <w:trPr>
          <w:cantSplit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27BFEFC5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Merge/>
            <w:shd w:val="clear" w:color="auto" w:fill="FFFFFF" w:themeFill="background1"/>
            <w:vAlign w:val="center"/>
          </w:tcPr>
          <w:p w14:paraId="095E29DF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vMerge/>
            <w:shd w:val="clear" w:color="auto" w:fill="FFFFFF" w:themeFill="background1"/>
            <w:vAlign w:val="center"/>
          </w:tcPr>
          <w:p w14:paraId="7C78F732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B5C404" w14:textId="77777777" w:rsidR="003C0BC7" w:rsidRPr="003B469B" w:rsidRDefault="003C0BC7" w:rsidP="003C0BC7">
            <w:pPr>
              <w:rPr>
                <w:rFonts w:ascii="Arial" w:hAnsi="Arial" w:cs="Arial"/>
                <w:sz w:val="20"/>
                <w:szCs w:val="20"/>
              </w:rPr>
            </w:pPr>
            <w:r w:rsidRPr="003B469B">
              <w:rPr>
                <w:rFonts w:ascii="Arial" w:hAnsi="Arial" w:cs="Arial"/>
                <w:sz w:val="20"/>
                <w:szCs w:val="20"/>
              </w:rPr>
              <w:t>Pagaminimo šalis/</w:t>
            </w:r>
          </w:p>
          <w:p w14:paraId="47B0394B" w14:textId="162DAC51" w:rsidR="003C0BC7" w:rsidRPr="003B469B" w:rsidRDefault="003C0BC7" w:rsidP="003C0BC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469B">
              <w:rPr>
                <w:rFonts w:ascii="Arial" w:hAnsi="Arial" w:cs="Arial"/>
                <w:sz w:val="20"/>
                <w:szCs w:val="20"/>
              </w:rPr>
              <w:t>Country</w:t>
            </w:r>
            <w:proofErr w:type="spellEnd"/>
            <w:r w:rsidRPr="003B4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B4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sz w:val="20"/>
                <w:szCs w:val="20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313FBBD2" w14:textId="0B73AC7C" w:rsidTr="00487D2F">
        <w:trPr>
          <w:cantSplit/>
        </w:trPr>
        <w:tc>
          <w:tcPr>
            <w:tcW w:w="851" w:type="dxa"/>
            <w:vAlign w:val="center"/>
          </w:tcPr>
          <w:p w14:paraId="692E535F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469B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4459" w:type="dxa"/>
            <w:gridSpan w:val="6"/>
            <w:vAlign w:val="center"/>
          </w:tcPr>
          <w:p w14:paraId="3BC3CC68" w14:textId="61858A32" w:rsidR="003C0BC7" w:rsidRDefault="003C0BC7" w:rsidP="003C0B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69B">
              <w:rPr>
                <w:rFonts w:ascii="Arial" w:hAnsi="Arial" w:cs="Arial"/>
                <w:b/>
                <w:sz w:val="20"/>
                <w:szCs w:val="20"/>
              </w:rPr>
              <w:t>Standartai:/</w:t>
            </w:r>
          </w:p>
          <w:p w14:paraId="31414D50" w14:textId="4FAD05C9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469B">
              <w:rPr>
                <w:rFonts w:ascii="Arial" w:hAnsi="Arial" w:cs="Arial"/>
                <w:b/>
                <w:sz w:val="20"/>
                <w:szCs w:val="20"/>
              </w:rPr>
              <w:t>Standards</w:t>
            </w:r>
            <w:proofErr w:type="spellEnd"/>
            <w:r w:rsidRPr="003B469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3C0BC7" w:rsidRPr="003B469B" w14:paraId="7A0C547B" w14:textId="77777777" w:rsidTr="00487D2F">
        <w:trPr>
          <w:cantSplit/>
        </w:trPr>
        <w:tc>
          <w:tcPr>
            <w:tcW w:w="851" w:type="dxa"/>
            <w:vAlign w:val="center"/>
          </w:tcPr>
          <w:p w14:paraId="7515453F" w14:textId="77777777" w:rsidR="003C0BC7" w:rsidRPr="003B469B" w:rsidRDefault="003C0BC7" w:rsidP="003C0BC7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0394986F" w14:textId="77777777" w:rsidR="003C0BC7" w:rsidRPr="00E37304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  <w:lang w:val="fi-FI"/>
              </w:rPr>
            </w:pPr>
            <w:r w:rsidRPr="00E37304">
              <w:rPr>
                <w:rFonts w:ascii="Arial" w:hAnsi="Arial" w:cs="Arial"/>
                <w:sz w:val="20"/>
                <w:szCs w:val="20"/>
                <w:lang w:val="fi-FI"/>
              </w:rPr>
              <w:t xml:space="preserve">Gamintojo kokybės vadybos sistema turi būti įvertinta sertifikatu/ </w:t>
            </w:r>
          </w:p>
          <w:p w14:paraId="4C0E798C" w14:textId="2FE51CF4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9B">
              <w:rPr>
                <w:rFonts w:ascii="Arial" w:hAnsi="Arial" w:cs="Arial"/>
                <w:sz w:val="20"/>
                <w:szCs w:val="20"/>
                <w:lang w:val="en-US"/>
              </w:rPr>
              <w:t>The manufacturer's quality management system shall be evaluated by certificate</w:t>
            </w:r>
          </w:p>
        </w:tc>
        <w:tc>
          <w:tcPr>
            <w:tcW w:w="3686" w:type="dxa"/>
            <w:vAlign w:val="center"/>
          </w:tcPr>
          <w:p w14:paraId="6259CCD8" w14:textId="18D59C36" w:rsidR="003C0BC7" w:rsidRPr="003B469B" w:rsidRDefault="003C0BC7" w:rsidP="003C0B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69B">
              <w:rPr>
                <w:rFonts w:ascii="Arial" w:hAnsi="Arial" w:cs="Arial"/>
                <w:sz w:val="20"/>
                <w:szCs w:val="20"/>
                <w:lang w:val="en-US"/>
              </w:rPr>
              <w:t>ISO 9001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2982" w:type="dxa"/>
            <w:vAlign w:val="center"/>
          </w:tcPr>
          <w:p w14:paraId="2A146445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119929D8" w14:textId="77777777" w:rsidTr="00487D2F">
        <w:trPr>
          <w:cantSplit/>
        </w:trPr>
        <w:tc>
          <w:tcPr>
            <w:tcW w:w="851" w:type="dxa"/>
            <w:vAlign w:val="center"/>
          </w:tcPr>
          <w:p w14:paraId="58DF7474" w14:textId="77777777" w:rsidR="003C0BC7" w:rsidRPr="003B469B" w:rsidRDefault="003C0BC7" w:rsidP="003C0BC7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0F836A06" w14:textId="55D67FA2" w:rsidR="003C0BC7" w:rsidRPr="003B469B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Charakteristikos ir bandymai pagal/ 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Characteristics and tests according to</w:t>
            </w:r>
          </w:p>
        </w:tc>
        <w:tc>
          <w:tcPr>
            <w:tcW w:w="3686" w:type="dxa"/>
            <w:vAlign w:val="center"/>
          </w:tcPr>
          <w:p w14:paraId="3F872087" w14:textId="7F67EE40" w:rsidR="003C0BC7" w:rsidRPr="003B469B" w:rsidRDefault="003C0BC7" w:rsidP="003C0BC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LST EN 12843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b)</w:t>
            </w:r>
          </w:p>
        </w:tc>
        <w:tc>
          <w:tcPr>
            <w:tcW w:w="2982" w:type="dxa"/>
            <w:vAlign w:val="center"/>
          </w:tcPr>
          <w:p w14:paraId="3DF7A54C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3B61AC5D" w14:textId="77777777" w:rsidTr="00487D2F">
        <w:trPr>
          <w:cantSplit/>
        </w:trPr>
        <w:tc>
          <w:tcPr>
            <w:tcW w:w="851" w:type="dxa"/>
            <w:vAlign w:val="center"/>
          </w:tcPr>
          <w:p w14:paraId="5197E1D7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469B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4459" w:type="dxa"/>
            <w:gridSpan w:val="6"/>
          </w:tcPr>
          <w:p w14:paraId="34177B6E" w14:textId="77777777" w:rsidR="003C0BC7" w:rsidRDefault="003C0BC7" w:rsidP="003C0B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69B">
              <w:rPr>
                <w:rFonts w:ascii="Arial" w:hAnsi="Arial" w:cs="Arial"/>
                <w:b/>
                <w:sz w:val="20"/>
                <w:szCs w:val="20"/>
              </w:rPr>
              <w:t xml:space="preserve">Aplinkos sąlygos:/ </w:t>
            </w:r>
          </w:p>
          <w:p w14:paraId="4ABFCE7F" w14:textId="5ED88948" w:rsidR="003C0BC7" w:rsidRPr="003B469B" w:rsidRDefault="003C0BC7" w:rsidP="003C0B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B469B">
              <w:rPr>
                <w:rFonts w:ascii="Arial" w:hAnsi="Arial" w:cs="Arial"/>
                <w:b/>
                <w:sz w:val="20"/>
                <w:szCs w:val="20"/>
              </w:rPr>
              <w:t>Ambient</w:t>
            </w:r>
            <w:proofErr w:type="spellEnd"/>
            <w:r w:rsidRPr="003B469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b/>
                <w:sz w:val="20"/>
                <w:szCs w:val="20"/>
              </w:rPr>
              <w:t>conditions</w:t>
            </w:r>
            <w:proofErr w:type="spellEnd"/>
            <w:r w:rsidRPr="003B469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3C0BC7" w:rsidRPr="003B469B" w14:paraId="78890808" w14:textId="77777777" w:rsidTr="00487D2F">
        <w:trPr>
          <w:cantSplit/>
        </w:trPr>
        <w:tc>
          <w:tcPr>
            <w:tcW w:w="851" w:type="dxa"/>
            <w:vAlign w:val="center"/>
          </w:tcPr>
          <w:p w14:paraId="2D1E378A" w14:textId="77777777" w:rsidR="003C0BC7" w:rsidRPr="003B469B" w:rsidRDefault="003C0BC7" w:rsidP="003C0BC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3883439B" w14:textId="77777777" w:rsidR="003C0BC7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Eksploatavimo sąlygos/ </w:t>
            </w:r>
          </w:p>
          <w:p w14:paraId="7B45751B" w14:textId="76A87AFD" w:rsidR="003C0BC7" w:rsidRPr="003B469B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Operating conditions</w:t>
            </w:r>
          </w:p>
        </w:tc>
        <w:tc>
          <w:tcPr>
            <w:tcW w:w="3686" w:type="dxa"/>
            <w:vAlign w:val="center"/>
          </w:tcPr>
          <w:p w14:paraId="4DA50131" w14:textId="77777777" w:rsidR="003C0BC7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Žemėje ir atvirame ore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c)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/ </w:t>
            </w:r>
          </w:p>
          <w:p w14:paraId="32AA940E" w14:textId="03E6F080" w:rsidR="003C0BC7" w:rsidRPr="003B469B" w:rsidRDefault="003C0BC7" w:rsidP="003C0B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Underground and open air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c)</w:t>
            </w:r>
          </w:p>
        </w:tc>
        <w:tc>
          <w:tcPr>
            <w:tcW w:w="2982" w:type="dxa"/>
            <w:vAlign w:val="center"/>
          </w:tcPr>
          <w:p w14:paraId="54FEB1AE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18D33599" w14:textId="77777777" w:rsidTr="00487D2F">
        <w:trPr>
          <w:cantSplit/>
        </w:trPr>
        <w:tc>
          <w:tcPr>
            <w:tcW w:w="851" w:type="dxa"/>
            <w:vAlign w:val="center"/>
          </w:tcPr>
          <w:p w14:paraId="3C061D5B" w14:textId="77777777" w:rsidR="003C0BC7" w:rsidRPr="003B469B" w:rsidRDefault="003C0BC7" w:rsidP="003C0BC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51A10F0A" w14:textId="059E5D75" w:rsidR="003C0BC7" w:rsidRPr="003B469B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Maksimali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eksploatavimo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aplinkos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temperatūra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ne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žemesnė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kaip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1)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/ Highest operating ambient temperature shall be not less than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1)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o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3686" w:type="dxa"/>
            <w:vAlign w:val="center"/>
          </w:tcPr>
          <w:p w14:paraId="2ACACA73" w14:textId="4929E308" w:rsidR="003C0BC7" w:rsidRPr="003B469B" w:rsidRDefault="003C0BC7" w:rsidP="003C0B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+40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c)</w:t>
            </w:r>
          </w:p>
        </w:tc>
        <w:tc>
          <w:tcPr>
            <w:tcW w:w="2982" w:type="dxa"/>
            <w:vAlign w:val="center"/>
          </w:tcPr>
          <w:p w14:paraId="40C5731F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3C0BC7" w:rsidRPr="0042095D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6C17E559" w14:textId="77777777" w:rsidTr="00487D2F">
        <w:trPr>
          <w:cantSplit/>
        </w:trPr>
        <w:tc>
          <w:tcPr>
            <w:tcW w:w="851" w:type="dxa"/>
            <w:vAlign w:val="center"/>
          </w:tcPr>
          <w:p w14:paraId="79BBEE7E" w14:textId="77777777" w:rsidR="003C0BC7" w:rsidRPr="003B469B" w:rsidRDefault="003C0BC7" w:rsidP="003C0BC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39B955A7" w14:textId="277416D0" w:rsidR="003C0BC7" w:rsidRPr="003B469B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Minimali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eksploatavimo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aplinkos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temperatūra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ne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aukštesnė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kaip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1)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/ Lowest operating ambient temperature shall be not higher than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1)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o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</w:t>
            </w:r>
            <w:proofErr w:type="spellEnd"/>
          </w:p>
        </w:tc>
        <w:tc>
          <w:tcPr>
            <w:tcW w:w="3686" w:type="dxa"/>
            <w:vAlign w:val="center"/>
          </w:tcPr>
          <w:p w14:paraId="1617C781" w14:textId="3FBCD11D" w:rsidR="003C0BC7" w:rsidRPr="003B469B" w:rsidRDefault="003C0BC7" w:rsidP="003C0B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-40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c)</w:t>
            </w:r>
          </w:p>
        </w:tc>
        <w:tc>
          <w:tcPr>
            <w:tcW w:w="2982" w:type="dxa"/>
            <w:vAlign w:val="center"/>
          </w:tcPr>
          <w:p w14:paraId="294D5F8E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209D24EC" w14:textId="77777777" w:rsidTr="00487D2F">
        <w:trPr>
          <w:cantSplit/>
        </w:trPr>
        <w:tc>
          <w:tcPr>
            <w:tcW w:w="851" w:type="dxa"/>
            <w:vAlign w:val="center"/>
          </w:tcPr>
          <w:p w14:paraId="6BC67AF2" w14:textId="77777777" w:rsidR="003C0BC7" w:rsidRPr="003B469B" w:rsidRDefault="003C0BC7" w:rsidP="003C0BC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74E87E79" w14:textId="77777777" w:rsidR="003C0BC7" w:rsidRPr="00E37304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fi-FI"/>
              </w:rPr>
            </w:pPr>
            <w:r w:rsidRPr="00E37304">
              <w:rPr>
                <w:rFonts w:ascii="Arial" w:hAnsi="Arial" w:cs="Arial"/>
                <w:sz w:val="20"/>
                <w:szCs w:val="20"/>
                <w:lang w:val="fi-FI" w:eastAsia="en-GB"/>
              </w:rPr>
              <w:t>Metinis vidutinis santykinis oro drėgnumas</w:t>
            </w:r>
            <w:r w:rsidRPr="00E37304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fi-FI"/>
              </w:rPr>
              <w:t>1)</w:t>
            </w:r>
            <w:r w:rsidRPr="00E37304">
              <w:rPr>
                <w:rFonts w:ascii="Arial" w:hAnsi="Arial" w:cs="Arial"/>
                <w:color w:val="000000"/>
                <w:sz w:val="20"/>
                <w:szCs w:val="20"/>
                <w:lang w:val="fi-FI"/>
              </w:rPr>
              <w:t xml:space="preserve">/ </w:t>
            </w:r>
          </w:p>
          <w:p w14:paraId="74C97EC0" w14:textId="17B0CE56" w:rsidR="003C0BC7" w:rsidRPr="003B469B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The annual average relative air humidity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1)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 %</w:t>
            </w:r>
          </w:p>
        </w:tc>
        <w:tc>
          <w:tcPr>
            <w:tcW w:w="3686" w:type="dxa"/>
            <w:vAlign w:val="center"/>
          </w:tcPr>
          <w:p w14:paraId="711090F8" w14:textId="7AB3ABA9" w:rsidR="003C0BC7" w:rsidRPr="003B469B" w:rsidRDefault="003C0BC7" w:rsidP="003C0B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≥90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c)</w:t>
            </w:r>
          </w:p>
        </w:tc>
        <w:tc>
          <w:tcPr>
            <w:tcW w:w="2982" w:type="dxa"/>
            <w:vAlign w:val="center"/>
          </w:tcPr>
          <w:p w14:paraId="239678CD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4BA5027B" w14:textId="77777777" w:rsidTr="00487D2F">
        <w:trPr>
          <w:cantSplit/>
        </w:trPr>
        <w:tc>
          <w:tcPr>
            <w:tcW w:w="851" w:type="dxa"/>
            <w:vAlign w:val="center"/>
          </w:tcPr>
          <w:p w14:paraId="26ED818E" w14:textId="77777777" w:rsidR="003C0BC7" w:rsidRPr="003B469B" w:rsidRDefault="003C0BC7" w:rsidP="003C0BC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050DC982" w14:textId="77777777" w:rsidR="003C0BC7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Didžiausias leistinas apšalo sienelės storis turi būti ne mažesnis kaip</w:t>
            </w:r>
            <w:r w:rsidRPr="00E37304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fi-FI"/>
              </w:rPr>
              <w:t>1)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/ </w:t>
            </w:r>
          </w:p>
          <w:p w14:paraId="008FDEE2" w14:textId="1648E1DE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The maximum allowable ice thickness </w:t>
            </w:r>
            <w:r w:rsidRPr="003B469B">
              <w:rPr>
                <w:rStyle w:val="hps"/>
                <w:rFonts w:ascii="Arial" w:hAnsi="Arial" w:cs="Arial"/>
                <w:color w:val="222222"/>
                <w:sz w:val="20"/>
                <w:szCs w:val="20"/>
                <w:lang w:val="en-GB"/>
              </w:rPr>
              <w:t>shall not be less than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1)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 mm</w:t>
            </w:r>
          </w:p>
        </w:tc>
        <w:tc>
          <w:tcPr>
            <w:tcW w:w="3686" w:type="dxa"/>
            <w:vAlign w:val="center"/>
          </w:tcPr>
          <w:p w14:paraId="2A6643B8" w14:textId="341CE561" w:rsidR="003C0BC7" w:rsidRPr="003B469B" w:rsidRDefault="003C0BC7" w:rsidP="003C0B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c)</w:t>
            </w:r>
          </w:p>
        </w:tc>
        <w:tc>
          <w:tcPr>
            <w:tcW w:w="2982" w:type="dxa"/>
            <w:vAlign w:val="center"/>
          </w:tcPr>
          <w:p w14:paraId="3040A57D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3B1981DE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5C97EE7C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4C2175B4" w14:textId="77777777" w:rsidTr="00487D2F">
        <w:trPr>
          <w:cantSplit/>
        </w:trPr>
        <w:tc>
          <w:tcPr>
            <w:tcW w:w="851" w:type="dxa"/>
            <w:vAlign w:val="center"/>
          </w:tcPr>
          <w:p w14:paraId="7D5A94E9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469B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4459" w:type="dxa"/>
            <w:gridSpan w:val="6"/>
            <w:vAlign w:val="center"/>
          </w:tcPr>
          <w:p w14:paraId="4DD71F25" w14:textId="77777777" w:rsidR="003C0BC7" w:rsidRDefault="003C0BC7" w:rsidP="003C0BC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3B469B">
              <w:rPr>
                <w:rFonts w:ascii="Arial" w:hAnsi="Arial" w:cs="Arial"/>
                <w:b/>
                <w:sz w:val="20"/>
                <w:szCs w:val="20"/>
                <w:lang w:val="en-US"/>
              </w:rPr>
              <w:t>Elektromechaninės</w:t>
            </w:r>
            <w:proofErr w:type="spellEnd"/>
            <w:r w:rsidRPr="003B469B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b/>
                <w:sz w:val="20"/>
                <w:szCs w:val="20"/>
                <w:lang w:val="en-US"/>
              </w:rPr>
              <w:t>charakteristikos</w:t>
            </w:r>
            <w:proofErr w:type="spellEnd"/>
            <w:r w:rsidRPr="003B469B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:/ </w:t>
            </w:r>
          </w:p>
          <w:p w14:paraId="170F9706" w14:textId="76B9B80F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9B">
              <w:rPr>
                <w:rFonts w:ascii="Arial" w:hAnsi="Arial" w:cs="Arial"/>
                <w:b/>
                <w:sz w:val="20"/>
                <w:szCs w:val="20"/>
                <w:lang w:val="en-US"/>
              </w:rPr>
              <w:t>Electromechanical characteristics:</w:t>
            </w:r>
          </w:p>
        </w:tc>
      </w:tr>
      <w:tr w:rsidR="003C0BC7" w:rsidRPr="003B469B" w14:paraId="5ACE60FF" w14:textId="77777777" w:rsidTr="00487D2F">
        <w:trPr>
          <w:cantSplit/>
        </w:trPr>
        <w:tc>
          <w:tcPr>
            <w:tcW w:w="851" w:type="dxa"/>
            <w:vAlign w:val="center"/>
          </w:tcPr>
          <w:p w14:paraId="3AAD60E5" w14:textId="77777777" w:rsidR="003C0BC7" w:rsidRPr="003B469B" w:rsidRDefault="003C0BC7" w:rsidP="003C0B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5A00E542" w14:textId="77777777" w:rsidR="003C0BC7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Stiebo konstrukcijos tipas/ </w:t>
            </w:r>
          </w:p>
          <w:p w14:paraId="2A9C25B9" w14:textId="7CF83B1E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Pole construction type</w:t>
            </w:r>
          </w:p>
        </w:tc>
        <w:tc>
          <w:tcPr>
            <w:tcW w:w="3686" w:type="dxa"/>
            <w:vAlign w:val="center"/>
          </w:tcPr>
          <w:p w14:paraId="55AC4770" w14:textId="3ACEF1CC" w:rsidR="003C0BC7" w:rsidRPr="003B469B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Kūginis centrifuguotas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  <w:p w14:paraId="004A6ED2" w14:textId="4D3D86A1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Conical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centrifuged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</w:p>
        </w:tc>
        <w:tc>
          <w:tcPr>
            <w:tcW w:w="2982" w:type="dxa"/>
            <w:vAlign w:val="center"/>
          </w:tcPr>
          <w:p w14:paraId="428A0C1C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0306" w:rsidRPr="003B469B" w14:paraId="726D0EA2" w14:textId="77777777" w:rsidTr="00C60306">
        <w:trPr>
          <w:cantSplit/>
          <w:trHeight w:val="566"/>
        </w:trPr>
        <w:tc>
          <w:tcPr>
            <w:tcW w:w="851" w:type="dxa"/>
            <w:vAlign w:val="center"/>
          </w:tcPr>
          <w:p w14:paraId="3A6C0515" w14:textId="77777777" w:rsidR="00C60306" w:rsidRPr="003B469B" w:rsidRDefault="00C60306" w:rsidP="003C0BC7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5D0BC66D" w14:textId="6865D642" w:rsidR="00C60306" w:rsidRPr="003B469B" w:rsidRDefault="00C60306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Stiebo aukštis turi būti ne mažesnis kaip/ 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Pole height shall be not less than, m</w:t>
            </w:r>
          </w:p>
        </w:tc>
        <w:tc>
          <w:tcPr>
            <w:tcW w:w="3686" w:type="dxa"/>
            <w:vAlign w:val="center"/>
          </w:tcPr>
          <w:p w14:paraId="27C82E99" w14:textId="2D5AFAFB" w:rsidR="00C60306" w:rsidRPr="003B469B" w:rsidRDefault="00C60306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6 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</w:p>
        </w:tc>
        <w:tc>
          <w:tcPr>
            <w:tcW w:w="2982" w:type="dxa"/>
            <w:vAlign w:val="center"/>
          </w:tcPr>
          <w:p w14:paraId="45B065BE" w14:textId="77777777" w:rsidR="00C60306" w:rsidRPr="003B469B" w:rsidRDefault="00C60306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C60306" w:rsidRPr="003B469B" w:rsidRDefault="00C60306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C60306" w:rsidRPr="003B469B" w:rsidRDefault="00C60306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0A38A51A" w14:textId="77777777" w:rsidTr="00487D2F">
        <w:trPr>
          <w:cantSplit/>
        </w:trPr>
        <w:tc>
          <w:tcPr>
            <w:tcW w:w="851" w:type="dxa"/>
            <w:vAlign w:val="center"/>
          </w:tcPr>
          <w:p w14:paraId="5CD74F44" w14:textId="77777777" w:rsidR="003C0BC7" w:rsidRPr="003B469B" w:rsidRDefault="003C0BC7" w:rsidP="003C0B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4B08CBA1" w14:textId="4113CB2A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Leistinas stiebo ilgio nuokrypis/ 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Acceptable tolerance of the pole length, %</w:t>
            </w:r>
          </w:p>
        </w:tc>
        <w:tc>
          <w:tcPr>
            <w:tcW w:w="3686" w:type="dxa"/>
            <w:vAlign w:val="center"/>
          </w:tcPr>
          <w:p w14:paraId="2B78B6DB" w14:textId="2F65DF9A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≤</w:t>
            </w:r>
            <w:r w:rsidRPr="003B469B">
              <w:rPr>
                <w:rFonts w:ascii="Arial" w:hAnsi="Arial" w:cs="Arial"/>
                <w:sz w:val="20"/>
                <w:szCs w:val="20"/>
              </w:rPr>
              <w:t>1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</w:p>
        </w:tc>
        <w:tc>
          <w:tcPr>
            <w:tcW w:w="2982" w:type="dxa"/>
            <w:vAlign w:val="center"/>
          </w:tcPr>
          <w:p w14:paraId="510BC174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0DF1DD06" w14:textId="77777777" w:rsidTr="00487D2F">
        <w:trPr>
          <w:cantSplit/>
        </w:trPr>
        <w:tc>
          <w:tcPr>
            <w:tcW w:w="851" w:type="dxa"/>
            <w:vAlign w:val="center"/>
          </w:tcPr>
          <w:p w14:paraId="3A2297DC" w14:textId="77777777" w:rsidR="003C0BC7" w:rsidRPr="003B469B" w:rsidRDefault="003C0BC7" w:rsidP="003C0B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5C289C5A" w14:textId="723FEC83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Leistini stiebo paviršiaus nelygumų nuokrypiai  (vieno metro ilgyje)/ 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Acceptable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tolerance of the surface deviations (in one meter length), mm</w:t>
            </w:r>
          </w:p>
        </w:tc>
        <w:tc>
          <w:tcPr>
            <w:tcW w:w="3686" w:type="dxa"/>
            <w:vAlign w:val="center"/>
          </w:tcPr>
          <w:p w14:paraId="1D0302D6" w14:textId="19614811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≤3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</w:p>
        </w:tc>
        <w:tc>
          <w:tcPr>
            <w:tcW w:w="2982" w:type="dxa"/>
            <w:vAlign w:val="center"/>
          </w:tcPr>
          <w:p w14:paraId="179092ED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456B28E3" w14:textId="77777777" w:rsidTr="00487D2F">
        <w:trPr>
          <w:cantSplit/>
        </w:trPr>
        <w:tc>
          <w:tcPr>
            <w:tcW w:w="851" w:type="dxa"/>
            <w:vAlign w:val="center"/>
          </w:tcPr>
          <w:p w14:paraId="12B8F577" w14:textId="77777777" w:rsidR="003C0BC7" w:rsidRPr="003B469B" w:rsidRDefault="003C0BC7" w:rsidP="003C0B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304C3297" w14:textId="77777777" w:rsidR="003C0BC7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Leistinų paviršinių technologinių įtrūkimų ne daugiau kaip vienas 1m stiebo ilgyje, kurio plotis/ </w:t>
            </w:r>
          </w:p>
          <w:p w14:paraId="5CAD983E" w14:textId="32BDA413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Allowable surface technology cracks not more than one on the 1m pole length, which width, mm</w:t>
            </w:r>
          </w:p>
        </w:tc>
        <w:tc>
          <w:tcPr>
            <w:tcW w:w="3686" w:type="dxa"/>
            <w:vAlign w:val="center"/>
          </w:tcPr>
          <w:p w14:paraId="11278BC7" w14:textId="2B39FBD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≤0,05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</w:p>
        </w:tc>
        <w:tc>
          <w:tcPr>
            <w:tcW w:w="2982" w:type="dxa"/>
            <w:vAlign w:val="center"/>
          </w:tcPr>
          <w:p w14:paraId="352A1B79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2C729381" w14:textId="77777777" w:rsidTr="00487D2F">
        <w:trPr>
          <w:cantSplit/>
        </w:trPr>
        <w:tc>
          <w:tcPr>
            <w:tcW w:w="851" w:type="dxa"/>
            <w:vAlign w:val="center"/>
          </w:tcPr>
          <w:p w14:paraId="4261A5BD" w14:textId="77777777" w:rsidR="003C0BC7" w:rsidRPr="003B469B" w:rsidRDefault="003C0BC7" w:rsidP="003C0B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435541AD" w14:textId="77777777" w:rsidR="003C0BC7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Aplinkos poveikio betonui klasė (pagal LST EN 206-1; LST 1974)</w:t>
            </w:r>
            <w:r w:rsidRPr="00E37304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nl-NL"/>
              </w:rPr>
              <w:t>1)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/ </w:t>
            </w:r>
          </w:p>
          <w:p w14:paraId="372010B0" w14:textId="5CC9C346" w:rsidR="003C0BC7" w:rsidRPr="003B469B" w:rsidRDefault="003C0BC7" w:rsidP="003C0BC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Class of the environmental impact to concrete (according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 LST EN 206-1; LST 1974)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1)</w:t>
            </w:r>
          </w:p>
        </w:tc>
        <w:tc>
          <w:tcPr>
            <w:tcW w:w="3686" w:type="dxa"/>
            <w:vAlign w:val="center"/>
          </w:tcPr>
          <w:p w14:paraId="642CFF49" w14:textId="1BE5B730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≥ XF3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</w:p>
        </w:tc>
        <w:tc>
          <w:tcPr>
            <w:tcW w:w="2982" w:type="dxa"/>
            <w:vAlign w:val="center"/>
          </w:tcPr>
          <w:p w14:paraId="2D4A7B12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3BE6E7AA" w14:textId="77777777" w:rsidTr="00487D2F">
        <w:trPr>
          <w:cantSplit/>
        </w:trPr>
        <w:tc>
          <w:tcPr>
            <w:tcW w:w="851" w:type="dxa"/>
            <w:vAlign w:val="center"/>
          </w:tcPr>
          <w:p w14:paraId="7E195363" w14:textId="77777777" w:rsidR="003C0BC7" w:rsidRPr="003B469B" w:rsidRDefault="003C0BC7" w:rsidP="003C0B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0696F3BC" w14:textId="77777777" w:rsidR="003C0BC7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Betono atsparumo šalčiui klasė (pagal LST EN 206-1)/ </w:t>
            </w:r>
          </w:p>
          <w:p w14:paraId="2CA0E7AA" w14:textId="38C55D3E" w:rsidR="003C0BC7" w:rsidRPr="003B469B" w:rsidRDefault="003C0BC7" w:rsidP="003C0BC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Frost resistance class of the concrete (according to LST EN 206-1)</w:t>
            </w:r>
          </w:p>
        </w:tc>
        <w:tc>
          <w:tcPr>
            <w:tcW w:w="3686" w:type="dxa"/>
            <w:vAlign w:val="center"/>
          </w:tcPr>
          <w:p w14:paraId="33E43169" w14:textId="6DD064A4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≥ F200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</w:p>
        </w:tc>
        <w:tc>
          <w:tcPr>
            <w:tcW w:w="2982" w:type="dxa"/>
            <w:vAlign w:val="center"/>
          </w:tcPr>
          <w:p w14:paraId="54485C04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76FEDB3E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2A2DD8E7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06C36895" w14:textId="77777777" w:rsidTr="00487D2F">
        <w:trPr>
          <w:cantSplit/>
        </w:trPr>
        <w:tc>
          <w:tcPr>
            <w:tcW w:w="851" w:type="dxa"/>
            <w:vAlign w:val="center"/>
          </w:tcPr>
          <w:p w14:paraId="7D196D11" w14:textId="77777777" w:rsidR="003C0BC7" w:rsidRPr="003B469B" w:rsidRDefault="003C0BC7" w:rsidP="003C0B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7656BC99" w14:textId="77777777" w:rsidR="003C0BC7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Betono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nelaidumo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 vandeniui klasė (pagal LST EN 206-1)/ </w:t>
            </w:r>
          </w:p>
          <w:p w14:paraId="537A3111" w14:textId="68112F76" w:rsidR="003C0BC7" w:rsidRPr="003B469B" w:rsidRDefault="003C0BC7" w:rsidP="003C0BC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Water penetration resistance class of the concrete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according to LST EN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 206-1)</w:t>
            </w:r>
          </w:p>
        </w:tc>
        <w:tc>
          <w:tcPr>
            <w:tcW w:w="3686" w:type="dxa"/>
            <w:vAlign w:val="center"/>
          </w:tcPr>
          <w:p w14:paraId="11B937D0" w14:textId="3AD36CDE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≥ W6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</w:p>
        </w:tc>
        <w:tc>
          <w:tcPr>
            <w:tcW w:w="2982" w:type="dxa"/>
            <w:vAlign w:val="center"/>
          </w:tcPr>
          <w:p w14:paraId="099EE9DA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307E0805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6E0667A7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1E93650A" w14:textId="77777777" w:rsidTr="00487D2F">
        <w:trPr>
          <w:cantSplit/>
        </w:trPr>
        <w:tc>
          <w:tcPr>
            <w:tcW w:w="851" w:type="dxa"/>
            <w:vAlign w:val="center"/>
          </w:tcPr>
          <w:p w14:paraId="080D9578" w14:textId="77777777" w:rsidR="003C0BC7" w:rsidRPr="003B469B" w:rsidRDefault="003C0BC7" w:rsidP="003C0B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00940511" w14:textId="77777777" w:rsidR="003C0BC7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Betono stiprio gniuždant</w:t>
            </w:r>
            <w:r w:rsidRPr="00E37304">
              <w:rPr>
                <w:rFonts w:ascii="Arial" w:hAnsi="Arial" w:cs="Arial"/>
                <w:color w:val="000000"/>
                <w:sz w:val="20"/>
                <w:szCs w:val="20"/>
                <w:lang w:val="nl-NL"/>
              </w:rPr>
              <w:t xml:space="preserve"> 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klasė (pagal LST EN 206-1)/ </w:t>
            </w:r>
          </w:p>
          <w:p w14:paraId="0C2BCD60" w14:textId="788E27A6" w:rsidR="003C0BC7" w:rsidRPr="003B469B" w:rsidRDefault="003C0BC7" w:rsidP="003C0BC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Compressive strength class of the concrete (according to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 LST EN 206-1)</w:t>
            </w:r>
          </w:p>
        </w:tc>
        <w:tc>
          <w:tcPr>
            <w:tcW w:w="3686" w:type="dxa"/>
            <w:vAlign w:val="center"/>
          </w:tcPr>
          <w:p w14:paraId="077298DF" w14:textId="2E88F9A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≥ C30/37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</w:p>
        </w:tc>
        <w:tc>
          <w:tcPr>
            <w:tcW w:w="2982" w:type="dxa"/>
            <w:vAlign w:val="center"/>
          </w:tcPr>
          <w:p w14:paraId="525F50F1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2DB114A7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7D72221B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39C0C55C" w14:textId="77777777" w:rsidTr="00487D2F">
        <w:trPr>
          <w:cantSplit/>
        </w:trPr>
        <w:tc>
          <w:tcPr>
            <w:tcW w:w="851" w:type="dxa"/>
            <w:vAlign w:val="center"/>
          </w:tcPr>
          <w:p w14:paraId="6C6E84CF" w14:textId="77777777" w:rsidR="003C0BC7" w:rsidRPr="003B469B" w:rsidRDefault="003C0BC7" w:rsidP="003C0B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66E9EA74" w14:textId="57DE416D" w:rsidR="003C0BC7" w:rsidRPr="003B469B" w:rsidRDefault="003C0BC7" w:rsidP="003C0BC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Vidutinis betono tankumas tarp/ 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Average density of the concrete between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, kg/m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686" w:type="dxa"/>
            <w:vAlign w:val="center"/>
          </w:tcPr>
          <w:p w14:paraId="36D43FEE" w14:textId="0480D090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2350÷2500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</w:p>
        </w:tc>
        <w:tc>
          <w:tcPr>
            <w:tcW w:w="2982" w:type="dxa"/>
            <w:vAlign w:val="center"/>
          </w:tcPr>
          <w:p w14:paraId="07A5547F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6CA7471A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685FAEC6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654A6E4A" w14:textId="77777777" w:rsidTr="00487D2F">
        <w:trPr>
          <w:cantSplit/>
        </w:trPr>
        <w:tc>
          <w:tcPr>
            <w:tcW w:w="851" w:type="dxa"/>
            <w:vAlign w:val="center"/>
          </w:tcPr>
          <w:p w14:paraId="5F49FE77" w14:textId="77777777" w:rsidR="003C0BC7" w:rsidRPr="003B469B" w:rsidRDefault="003C0BC7" w:rsidP="003C0B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2AE9DD38" w14:textId="77777777" w:rsidR="003C0BC7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Išilginė armatūra prieš betonuojant turi būti/ </w:t>
            </w:r>
          </w:p>
          <w:p w14:paraId="34B3FFC9" w14:textId="49931718" w:rsidR="003C0BC7" w:rsidRPr="003B469B" w:rsidRDefault="003C0BC7" w:rsidP="003C0BC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The longitudinal reinforcement armature before concreting shall be</w:t>
            </w:r>
          </w:p>
        </w:tc>
        <w:tc>
          <w:tcPr>
            <w:tcW w:w="3686" w:type="dxa"/>
            <w:vAlign w:val="center"/>
          </w:tcPr>
          <w:p w14:paraId="41F34024" w14:textId="77777777" w:rsidR="003C0BC7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Įtempta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/ </w:t>
            </w:r>
          </w:p>
          <w:p w14:paraId="786892B7" w14:textId="7095E80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Tightened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</w:p>
        </w:tc>
        <w:tc>
          <w:tcPr>
            <w:tcW w:w="2982" w:type="dxa"/>
            <w:vAlign w:val="center"/>
          </w:tcPr>
          <w:p w14:paraId="5ED1685F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229DE1F3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1DF1EE29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6E7CC0FF" w14:textId="77777777" w:rsidTr="00487D2F">
        <w:trPr>
          <w:cantSplit/>
        </w:trPr>
        <w:tc>
          <w:tcPr>
            <w:tcW w:w="851" w:type="dxa"/>
            <w:vAlign w:val="center"/>
          </w:tcPr>
          <w:p w14:paraId="39EF6268" w14:textId="77777777" w:rsidR="003C0BC7" w:rsidRPr="003B469B" w:rsidRDefault="003C0BC7" w:rsidP="003C0B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560EC483" w14:textId="77777777" w:rsidR="003C0BC7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Išilginės armatūros tempiamasis stipris/ </w:t>
            </w:r>
          </w:p>
          <w:p w14:paraId="2F9F0F64" w14:textId="68D8890E" w:rsidR="003C0BC7" w:rsidRPr="003B469B" w:rsidRDefault="003C0BC7" w:rsidP="003C0BC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Longitudinal reinforcement armature tensile strength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, N/mm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 w14:paraId="041E407B" w14:textId="524A8B6E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≥1000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</w:p>
        </w:tc>
        <w:tc>
          <w:tcPr>
            <w:tcW w:w="2982" w:type="dxa"/>
            <w:vAlign w:val="center"/>
          </w:tcPr>
          <w:p w14:paraId="179C574C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63CDC351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67CAE9EB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4F14DBED" w14:textId="77777777" w:rsidTr="00487D2F">
        <w:trPr>
          <w:cantSplit/>
        </w:trPr>
        <w:tc>
          <w:tcPr>
            <w:tcW w:w="851" w:type="dxa"/>
            <w:vAlign w:val="center"/>
          </w:tcPr>
          <w:p w14:paraId="76A8ECF0" w14:textId="77777777" w:rsidR="003C0BC7" w:rsidRPr="003B469B" w:rsidRDefault="003C0BC7" w:rsidP="003C0B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4996A9CC" w14:textId="10D3D88D" w:rsidR="003C0BC7" w:rsidRPr="003B469B" w:rsidRDefault="003C0BC7" w:rsidP="003C0BC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Išilginės armatūros takumo stipris/ 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Longitudinal reinforcement armature tensile yield strength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, N/mm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 w14:paraId="33FCE5A1" w14:textId="2A275EAF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≥800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</w:p>
        </w:tc>
        <w:tc>
          <w:tcPr>
            <w:tcW w:w="2982" w:type="dxa"/>
            <w:vAlign w:val="center"/>
          </w:tcPr>
          <w:p w14:paraId="08022842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55CF2C7D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07EAA050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70391F8D" w14:textId="77777777" w:rsidTr="00487D2F">
        <w:trPr>
          <w:cantSplit/>
        </w:trPr>
        <w:tc>
          <w:tcPr>
            <w:tcW w:w="851" w:type="dxa"/>
            <w:vAlign w:val="center"/>
          </w:tcPr>
          <w:p w14:paraId="09BEE2FE" w14:textId="77777777" w:rsidR="003C0BC7" w:rsidRPr="003B469B" w:rsidRDefault="003C0BC7" w:rsidP="003C0B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7E356C95" w14:textId="77777777" w:rsidR="003C0BC7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Spiralinės armatūros tempiamasis stipris/ </w:t>
            </w:r>
          </w:p>
          <w:p w14:paraId="7B16E7A3" w14:textId="0F95BB0C" w:rsidR="003C0BC7" w:rsidRPr="003B469B" w:rsidRDefault="003C0BC7" w:rsidP="003C0BC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Spiral reinforcement armature tensile strength,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 N/mm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 w14:paraId="38C14F5A" w14:textId="0CE0322E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≥550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</w:p>
        </w:tc>
        <w:tc>
          <w:tcPr>
            <w:tcW w:w="2982" w:type="dxa"/>
            <w:vAlign w:val="center"/>
          </w:tcPr>
          <w:p w14:paraId="6B0E0257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137CAADC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30B37916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64BB86FC" w14:textId="77777777" w:rsidTr="00487D2F">
        <w:trPr>
          <w:cantSplit/>
        </w:trPr>
        <w:tc>
          <w:tcPr>
            <w:tcW w:w="851" w:type="dxa"/>
            <w:vAlign w:val="center"/>
          </w:tcPr>
          <w:p w14:paraId="034E2129" w14:textId="77777777" w:rsidR="003C0BC7" w:rsidRPr="003B469B" w:rsidRDefault="003C0BC7" w:rsidP="003C0B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675AE328" w14:textId="0FF1C3C3" w:rsidR="003C0BC7" w:rsidRPr="003B469B" w:rsidRDefault="003C0BC7" w:rsidP="003C0BC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Spiralinės armatūros takumo stipris/ 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Spiral reinforcement armature tensile yield strength,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 N/mm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 w14:paraId="24C95764" w14:textId="48EFDA65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≥500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</w:p>
        </w:tc>
        <w:tc>
          <w:tcPr>
            <w:tcW w:w="2982" w:type="dxa"/>
            <w:vAlign w:val="center"/>
          </w:tcPr>
          <w:p w14:paraId="5B2A6A59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053EBC11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52C18296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1C5B30F0" w14:textId="77777777" w:rsidTr="00487D2F">
        <w:trPr>
          <w:cantSplit/>
        </w:trPr>
        <w:tc>
          <w:tcPr>
            <w:tcW w:w="851" w:type="dxa"/>
            <w:vMerge w:val="restart"/>
            <w:vAlign w:val="center"/>
          </w:tcPr>
          <w:p w14:paraId="35B4034B" w14:textId="77777777" w:rsidR="003C0BC7" w:rsidRPr="003B469B" w:rsidRDefault="003C0BC7" w:rsidP="003C0B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1D6DACCD" w14:textId="23751BDA" w:rsidR="003C0BC7" w:rsidRPr="003B469B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Armatūros kiekis/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Weight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armature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kg</w:t>
            </w:r>
          </w:p>
        </w:tc>
        <w:tc>
          <w:tcPr>
            <w:tcW w:w="2551" w:type="dxa"/>
            <w:vAlign w:val="center"/>
          </w:tcPr>
          <w:p w14:paraId="55EF1668" w14:textId="4E89CA64" w:rsidR="003C0BC7" w:rsidRPr="003B469B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42BC">
              <w:rPr>
                <w:rFonts w:ascii="Arial" w:hAnsi="Arial" w:cs="Arial"/>
                <w:sz w:val="20"/>
                <w:szCs w:val="20"/>
              </w:rPr>
              <w:t>SK26.1-1.1</w:t>
            </w:r>
            <w:r w:rsidRPr="00894B3F">
              <w:rPr>
                <w:rFonts w:ascii="Arial" w:hAnsi="Arial" w:cs="Arial"/>
                <w:sz w:val="20"/>
                <w:szCs w:val="20"/>
              </w:rPr>
              <w:t>(arba lygiavertis)</w:t>
            </w:r>
          </w:p>
        </w:tc>
        <w:tc>
          <w:tcPr>
            <w:tcW w:w="3686" w:type="dxa"/>
            <w:vAlign w:val="center"/>
          </w:tcPr>
          <w:p w14:paraId="503B7C88" w14:textId="73C2289E" w:rsidR="003C0BC7" w:rsidRPr="003B469B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570-575</w:t>
            </w:r>
          </w:p>
        </w:tc>
        <w:tc>
          <w:tcPr>
            <w:tcW w:w="2982" w:type="dxa"/>
            <w:vAlign w:val="center"/>
          </w:tcPr>
          <w:p w14:paraId="152544B3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51C951F4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3359F00F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390A09F4" w14:textId="77777777" w:rsidTr="00487D2F">
        <w:trPr>
          <w:cantSplit/>
        </w:trPr>
        <w:tc>
          <w:tcPr>
            <w:tcW w:w="851" w:type="dxa"/>
            <w:vMerge/>
            <w:vAlign w:val="center"/>
          </w:tcPr>
          <w:p w14:paraId="0F3173C6" w14:textId="77777777" w:rsidR="003C0BC7" w:rsidRPr="003B469B" w:rsidRDefault="003C0BC7" w:rsidP="003C0B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73336F6" w14:textId="77777777" w:rsidR="003C0BC7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02D078E0" w14:textId="0D7D60B3" w:rsidR="003C0BC7" w:rsidRPr="00894B3F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42BC">
              <w:rPr>
                <w:rFonts w:ascii="Arial" w:hAnsi="Arial" w:cs="Arial"/>
                <w:sz w:val="20"/>
                <w:szCs w:val="20"/>
              </w:rPr>
              <w:t>SK26.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B42BC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2B42BC">
              <w:rPr>
                <w:rFonts w:ascii="Arial" w:hAnsi="Arial" w:cs="Arial"/>
                <w:sz w:val="20"/>
                <w:szCs w:val="20"/>
              </w:rPr>
              <w:t>.1</w:t>
            </w:r>
            <w:r w:rsidRPr="00894B3F">
              <w:rPr>
                <w:rFonts w:ascii="Arial" w:hAnsi="Arial" w:cs="Arial"/>
                <w:sz w:val="20"/>
                <w:szCs w:val="20"/>
              </w:rPr>
              <w:t>(arba lygiavertis)</w:t>
            </w:r>
          </w:p>
        </w:tc>
        <w:tc>
          <w:tcPr>
            <w:tcW w:w="3686" w:type="dxa"/>
            <w:vAlign w:val="center"/>
          </w:tcPr>
          <w:p w14:paraId="12B9E672" w14:textId="237EC8EE" w:rsidR="003C0BC7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660-670</w:t>
            </w:r>
          </w:p>
        </w:tc>
        <w:tc>
          <w:tcPr>
            <w:tcW w:w="2982" w:type="dxa"/>
            <w:vAlign w:val="center"/>
          </w:tcPr>
          <w:p w14:paraId="00CA5852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6DAAEF0B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51A16E1C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2F25DC90" w14:textId="77777777" w:rsidTr="00487D2F">
        <w:trPr>
          <w:cantSplit/>
        </w:trPr>
        <w:tc>
          <w:tcPr>
            <w:tcW w:w="851" w:type="dxa"/>
            <w:vMerge/>
            <w:vAlign w:val="center"/>
          </w:tcPr>
          <w:p w14:paraId="32FCB4FE" w14:textId="77777777" w:rsidR="003C0BC7" w:rsidRPr="003B469B" w:rsidRDefault="003C0BC7" w:rsidP="003C0B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3B83863" w14:textId="77777777" w:rsidR="003C0BC7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6D57E5B6" w14:textId="1C3C4A45" w:rsidR="003C0BC7" w:rsidRPr="002B42BC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B3F">
              <w:rPr>
                <w:rFonts w:ascii="Arial" w:hAnsi="Arial" w:cs="Arial"/>
                <w:sz w:val="20"/>
                <w:szCs w:val="20"/>
              </w:rPr>
              <w:t>SK26.2-1.1 (arba lygiavertis)</w:t>
            </w:r>
          </w:p>
        </w:tc>
        <w:tc>
          <w:tcPr>
            <w:tcW w:w="3686" w:type="dxa"/>
            <w:vAlign w:val="center"/>
          </w:tcPr>
          <w:p w14:paraId="60145659" w14:textId="7293DB8F" w:rsidR="003C0BC7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700-705</w:t>
            </w:r>
          </w:p>
        </w:tc>
        <w:tc>
          <w:tcPr>
            <w:tcW w:w="2982" w:type="dxa"/>
            <w:vAlign w:val="center"/>
          </w:tcPr>
          <w:p w14:paraId="07418F71" w14:textId="7B822F83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7928A63B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277E30E1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24DE1A1C" w14:textId="77777777" w:rsidTr="00487D2F">
        <w:trPr>
          <w:cantSplit/>
        </w:trPr>
        <w:tc>
          <w:tcPr>
            <w:tcW w:w="851" w:type="dxa"/>
            <w:vAlign w:val="center"/>
          </w:tcPr>
          <w:p w14:paraId="05837C87" w14:textId="77777777" w:rsidR="003C0BC7" w:rsidRPr="003B469B" w:rsidRDefault="003C0BC7" w:rsidP="003C0B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5406282D" w14:textId="77777777" w:rsidR="003C0BC7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Ribinis lenkimo momentas/ </w:t>
            </w:r>
          </w:p>
          <w:p w14:paraId="204CF0EE" w14:textId="62939D4B" w:rsidR="003C0BC7" w:rsidRPr="003B469B" w:rsidRDefault="003C0BC7" w:rsidP="003C0BC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Limit of the bending moment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.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proofErr w:type="spellEnd"/>
          </w:p>
        </w:tc>
        <w:tc>
          <w:tcPr>
            <w:tcW w:w="3686" w:type="dxa"/>
            <w:vAlign w:val="center"/>
          </w:tcPr>
          <w:p w14:paraId="42C3A28B" w14:textId="186E1ACC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≥320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</w:p>
        </w:tc>
        <w:tc>
          <w:tcPr>
            <w:tcW w:w="2982" w:type="dxa"/>
            <w:vAlign w:val="center"/>
          </w:tcPr>
          <w:p w14:paraId="663F7E4B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2CDCEE3F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32ACA90D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61B87CD6" w14:textId="77777777" w:rsidTr="00487D2F">
        <w:trPr>
          <w:cantSplit/>
        </w:trPr>
        <w:tc>
          <w:tcPr>
            <w:tcW w:w="851" w:type="dxa"/>
            <w:vAlign w:val="center"/>
          </w:tcPr>
          <w:p w14:paraId="640B0F30" w14:textId="77777777" w:rsidR="003C0BC7" w:rsidRPr="003B469B" w:rsidRDefault="003C0BC7" w:rsidP="003C0B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3872A857" w14:textId="77777777" w:rsidR="003C0BC7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Betono storis nuo išorinio stiebo paviršiaus iki išilginės armatūros ašies tarp/ </w:t>
            </w:r>
          </w:p>
          <w:p w14:paraId="17529A3A" w14:textId="0B402FB3" w:rsidR="003C0BC7" w:rsidRPr="003B469B" w:rsidRDefault="003C0BC7" w:rsidP="003C0BC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Concrete thickness from the outer surface to the axis of the longitudinal reinforcement between,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 mm</w:t>
            </w:r>
          </w:p>
        </w:tc>
        <w:tc>
          <w:tcPr>
            <w:tcW w:w="3686" w:type="dxa"/>
            <w:vAlign w:val="center"/>
          </w:tcPr>
          <w:p w14:paraId="56F36B3A" w14:textId="47CB787A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23÷28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</w:p>
        </w:tc>
        <w:tc>
          <w:tcPr>
            <w:tcW w:w="2982" w:type="dxa"/>
            <w:vAlign w:val="center"/>
          </w:tcPr>
          <w:p w14:paraId="536566D6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7427069E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1835C44D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2B70E0F1" w14:textId="77777777" w:rsidTr="00487D2F">
        <w:trPr>
          <w:cantSplit/>
        </w:trPr>
        <w:tc>
          <w:tcPr>
            <w:tcW w:w="851" w:type="dxa"/>
            <w:vAlign w:val="center"/>
          </w:tcPr>
          <w:p w14:paraId="6540AC73" w14:textId="77777777" w:rsidR="003C0BC7" w:rsidRPr="003B469B" w:rsidRDefault="003C0BC7" w:rsidP="003C0B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7AAD1B12" w14:textId="77777777" w:rsidR="003C0BC7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Įžeminimo kontūro prijungimo laidininko tvirtinimo vieta (aukštis virš stiebo įgilinimo žemėje žymos)/ </w:t>
            </w:r>
          </w:p>
          <w:p w14:paraId="7D24A625" w14:textId="16B00B45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The place of the grounding circuit connection conductor mounting (the height above pole underground part marking)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, mm</w:t>
            </w:r>
          </w:p>
        </w:tc>
        <w:tc>
          <w:tcPr>
            <w:tcW w:w="3686" w:type="dxa"/>
            <w:vAlign w:val="center"/>
          </w:tcPr>
          <w:p w14:paraId="0206C8A4" w14:textId="2850D6C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150÷300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</w:p>
        </w:tc>
        <w:tc>
          <w:tcPr>
            <w:tcW w:w="2982" w:type="dxa"/>
            <w:vAlign w:val="center"/>
          </w:tcPr>
          <w:p w14:paraId="594BDDF8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4552935D" w14:textId="77777777" w:rsidTr="00487D2F">
        <w:trPr>
          <w:cantSplit/>
          <w:trHeight w:val="284"/>
        </w:trPr>
        <w:tc>
          <w:tcPr>
            <w:tcW w:w="851" w:type="dxa"/>
            <w:vMerge w:val="restart"/>
            <w:vAlign w:val="center"/>
          </w:tcPr>
          <w:p w14:paraId="0D1B0EE7" w14:textId="77777777" w:rsidR="003C0BC7" w:rsidRPr="003B469B" w:rsidRDefault="003C0BC7" w:rsidP="003C0B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Merge w:val="restart"/>
            <w:vAlign w:val="center"/>
          </w:tcPr>
          <w:p w14:paraId="7454E285" w14:textId="77777777" w:rsidR="003C0BC7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Stiebo ženklinimas (juodais dažais, šrifto aukštis - 100mm) turi būti 6m aukštyje nuo jo apačios ir jame turi būti nurodyta/ </w:t>
            </w:r>
          </w:p>
          <w:p w14:paraId="621772C8" w14:textId="505552C3" w:rsidR="003C0BC7" w:rsidRPr="003B469B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 pole (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black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paint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font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height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- 100mm)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shall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placed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 6m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from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butt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end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show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686" w:type="dxa"/>
            <w:vAlign w:val="center"/>
          </w:tcPr>
          <w:p w14:paraId="435059E8" w14:textId="77777777" w:rsidR="003C0BC7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9B">
              <w:rPr>
                <w:rFonts w:ascii="Arial" w:hAnsi="Arial" w:cs="Arial"/>
                <w:sz w:val="20"/>
                <w:szCs w:val="20"/>
              </w:rPr>
              <w:t>Tipo žymuo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  <w:r w:rsidRPr="003B469B">
              <w:rPr>
                <w:rFonts w:ascii="Arial" w:hAnsi="Arial" w:cs="Arial"/>
                <w:sz w:val="20"/>
                <w:szCs w:val="20"/>
              </w:rPr>
              <w:t xml:space="preserve">/ </w:t>
            </w:r>
          </w:p>
          <w:p w14:paraId="389B4BB5" w14:textId="2BF078A0" w:rsidR="003C0BC7" w:rsidRPr="003B469B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69B">
              <w:rPr>
                <w:rFonts w:ascii="Arial" w:hAnsi="Arial" w:cs="Arial"/>
                <w:sz w:val="20"/>
                <w:szCs w:val="20"/>
              </w:rPr>
              <w:t>Type mark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</w:p>
        </w:tc>
        <w:tc>
          <w:tcPr>
            <w:tcW w:w="2982" w:type="dxa"/>
            <w:vMerge w:val="restart"/>
            <w:vAlign w:val="center"/>
          </w:tcPr>
          <w:p w14:paraId="38B42B8E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Merge w:val="restart"/>
            <w:vAlign w:val="center"/>
          </w:tcPr>
          <w:p w14:paraId="72F7C764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Merge w:val="restart"/>
            <w:vAlign w:val="center"/>
          </w:tcPr>
          <w:p w14:paraId="26A93B3E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75307536" w14:textId="77777777" w:rsidTr="00487D2F">
        <w:trPr>
          <w:cantSplit/>
          <w:trHeight w:val="892"/>
        </w:trPr>
        <w:tc>
          <w:tcPr>
            <w:tcW w:w="851" w:type="dxa"/>
            <w:vMerge/>
            <w:vAlign w:val="center"/>
          </w:tcPr>
          <w:p w14:paraId="186091C5" w14:textId="77777777" w:rsidR="003C0BC7" w:rsidRPr="003B469B" w:rsidRDefault="003C0BC7" w:rsidP="003C0B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Merge/>
            <w:vAlign w:val="center"/>
          </w:tcPr>
          <w:p w14:paraId="4BC4EFA2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1FADFD29" w14:textId="77777777" w:rsidR="003C0BC7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469B">
              <w:rPr>
                <w:rFonts w:ascii="Arial" w:hAnsi="Arial" w:cs="Arial"/>
                <w:sz w:val="20"/>
                <w:szCs w:val="20"/>
              </w:rPr>
              <w:t>Pagaminimo data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  <w:r w:rsidRPr="003B469B">
              <w:rPr>
                <w:rFonts w:ascii="Arial" w:hAnsi="Arial" w:cs="Arial"/>
                <w:sz w:val="20"/>
                <w:szCs w:val="20"/>
              </w:rPr>
              <w:t xml:space="preserve">/ </w:t>
            </w:r>
          </w:p>
          <w:p w14:paraId="5D29F51D" w14:textId="7C95F391" w:rsidR="003C0BC7" w:rsidRPr="003B469B" w:rsidRDefault="003C0BC7" w:rsidP="003C0B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B469B">
              <w:rPr>
                <w:rFonts w:ascii="Arial" w:hAnsi="Arial" w:cs="Arial"/>
                <w:sz w:val="20"/>
                <w:szCs w:val="20"/>
              </w:rPr>
              <w:t>Date</w:t>
            </w:r>
            <w:proofErr w:type="spellEnd"/>
            <w:r w:rsidRPr="003B4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B4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sz w:val="20"/>
                <w:szCs w:val="20"/>
              </w:rPr>
              <w:t>manufacturing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d)</w:t>
            </w:r>
          </w:p>
        </w:tc>
        <w:tc>
          <w:tcPr>
            <w:tcW w:w="2982" w:type="dxa"/>
            <w:vMerge/>
            <w:vAlign w:val="center"/>
          </w:tcPr>
          <w:p w14:paraId="2DAD3C84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6" w:type="dxa"/>
            <w:vMerge/>
            <w:vAlign w:val="center"/>
          </w:tcPr>
          <w:p w14:paraId="69F76BC4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vMerge/>
            <w:vAlign w:val="center"/>
          </w:tcPr>
          <w:p w14:paraId="53EE39E9" w14:textId="77777777" w:rsidR="003C0BC7" w:rsidRPr="003B469B" w:rsidRDefault="003C0BC7" w:rsidP="003C0B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BC7" w:rsidRPr="003B469B" w14:paraId="014A2DB6" w14:textId="77777777" w:rsidTr="00487D2F">
        <w:tc>
          <w:tcPr>
            <w:tcW w:w="15310" w:type="dxa"/>
            <w:gridSpan w:val="7"/>
            <w:vAlign w:val="center"/>
          </w:tcPr>
          <w:p w14:paraId="0F2CF1ED" w14:textId="77777777" w:rsidR="003C0BC7" w:rsidRPr="003B469B" w:rsidRDefault="003C0BC7" w:rsidP="003C0BC7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3B469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Pastabos</w:t>
            </w:r>
            <w:proofErr w:type="spellEnd"/>
            <w:r w:rsidRPr="003B469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:/ Notes:</w:t>
            </w:r>
          </w:p>
          <w:p w14:paraId="4A49D608" w14:textId="1E37A2AF" w:rsidR="003C0BC7" w:rsidRPr="003B469B" w:rsidRDefault="003C0BC7" w:rsidP="003C0BC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B469B">
              <w:rPr>
                <w:rFonts w:ascii="Arial" w:eastAsia="TTE2t00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1)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Pasiūlyme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dydžių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reikšmės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gali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būti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koreguojamos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tačiau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tik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griežtinant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reikalavimus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/ Values can be adjusted in a process of a procurement but only to more severe conditions.</w:t>
            </w:r>
          </w:p>
          <w:p w14:paraId="0DA4CEF2" w14:textId="3A086DB4" w:rsidR="003C0BC7" w:rsidRPr="003B469B" w:rsidRDefault="003C0BC7" w:rsidP="003C0B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3B469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Tiekėjo</w:t>
            </w:r>
            <w:proofErr w:type="spellEnd"/>
            <w:r w:rsidRPr="003B469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teikiama</w:t>
            </w:r>
            <w:proofErr w:type="spellEnd"/>
            <w:r w:rsidRPr="003B469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dokumentacija</w:t>
            </w:r>
            <w:proofErr w:type="spellEnd"/>
            <w:r w:rsidRPr="003B469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reikalaujamo</w:t>
            </w:r>
            <w:proofErr w:type="spellEnd"/>
            <w:r w:rsidRPr="003B469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parametro</w:t>
            </w:r>
            <w:proofErr w:type="spellEnd"/>
            <w:r w:rsidRPr="003B469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atitikimo</w:t>
            </w:r>
            <w:proofErr w:type="spellEnd"/>
            <w:r w:rsidRPr="003B469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pagrindimui</w:t>
            </w:r>
            <w:proofErr w:type="spellEnd"/>
            <w:r w:rsidRPr="003B469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:/ Documentation provided by supplier to justify required parameter of the equipment:</w:t>
            </w:r>
          </w:p>
          <w:p w14:paraId="06A3CBD2" w14:textId="467796EC" w:rsidR="003C0BC7" w:rsidRPr="003B469B" w:rsidRDefault="003C0BC7" w:rsidP="003C0BC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a)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Sertifikato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kopija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/ Copy of the certificate.</w:t>
            </w:r>
          </w:p>
          <w:p w14:paraId="54CEE9B7" w14:textId="77777777" w:rsidR="003C0BC7" w:rsidRPr="003B469B" w:rsidRDefault="003C0BC7" w:rsidP="003C0BC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b)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- </w:t>
            </w:r>
            <w:r w:rsidRPr="003B469B">
              <w:rPr>
                <w:rFonts w:ascii="Arial" w:hAnsi="Arial" w:cs="Arial"/>
                <w:sz w:val="20"/>
                <w:szCs w:val="20"/>
              </w:rPr>
              <w:t xml:space="preserve">Lietuvos Respublikos Aplinkos ministro 2013-11-27 įsakymu Nr. D1-871 paskirtosios įstaigos, atliekančios trečiųjų šalių užduotis vertinant ir tikrinant statybos produktų eksploatacinių savybių pastovumą, išduoto atitiktį patvirtinančio dokumento kopija;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Minister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Environment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Republic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Lithuania 2013-11-27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order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No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. D1-871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designated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companies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carrying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out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third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party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tasks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assessment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verification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construction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products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permanence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issued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copy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document</w:t>
            </w:r>
            <w:proofErr w:type="spellEnd"/>
            <w:r w:rsidRPr="003B469B">
              <w:rPr>
                <w:rStyle w:val="hps"/>
                <w:rFonts w:ascii="Arial" w:hAnsi="Arial" w:cs="Arial"/>
                <w:sz w:val="20"/>
                <w:szCs w:val="20"/>
              </w:rPr>
              <w:t>;</w:t>
            </w:r>
          </w:p>
          <w:p w14:paraId="20E8F4B0" w14:textId="2C5C6F9A" w:rsidR="003C0BC7" w:rsidRPr="003B469B" w:rsidRDefault="003C0BC7" w:rsidP="003C0BC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c)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Gamintojo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atitikties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deklaracija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/ Manufacturer’s declaration of conformity.</w:t>
            </w:r>
          </w:p>
          <w:p w14:paraId="0EFFAADA" w14:textId="378F2D03" w:rsidR="003C0BC7" w:rsidRPr="003B469B" w:rsidRDefault="003C0BC7" w:rsidP="003C0BC7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69B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 xml:space="preserve">d) 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 G</w:t>
            </w:r>
            <w:proofErr w:type="spellStart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>amintojo</w:t>
            </w:r>
            <w:proofErr w:type="spellEnd"/>
            <w:r w:rsidRPr="003B469B">
              <w:rPr>
                <w:rFonts w:ascii="Arial" w:hAnsi="Arial" w:cs="Arial"/>
                <w:color w:val="000000"/>
                <w:sz w:val="20"/>
                <w:szCs w:val="20"/>
              </w:rPr>
              <w:t xml:space="preserve"> katalogo ir/ar techninių parametrų suvestinės, ir/ar brėžinio kopija/ </w:t>
            </w:r>
            <w:r w:rsidRPr="003B469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Copy of the manufacturer’s catalogue and/or summary of technical parameters, and/or drawing of the equipment.</w:t>
            </w:r>
          </w:p>
        </w:tc>
      </w:tr>
    </w:tbl>
    <w:p w14:paraId="271E0849" w14:textId="2FDD7904" w:rsidR="000C3440" w:rsidRPr="003B469B" w:rsidRDefault="000C3440">
      <w:pPr>
        <w:spacing w:after="160" w:line="259" w:lineRule="auto"/>
        <w:rPr>
          <w:rFonts w:ascii="Arial" w:hAnsi="Arial" w:cs="Arial"/>
          <w:sz w:val="20"/>
          <w:szCs w:val="20"/>
        </w:rPr>
      </w:pPr>
    </w:p>
    <w:sectPr w:rsidR="000C3440" w:rsidRPr="003B469B" w:rsidSect="003C0BC7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426" w:right="536" w:bottom="567" w:left="1134" w:header="0" w:footer="14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F2145" w14:textId="77777777" w:rsidR="005669B1" w:rsidRDefault="005669B1" w:rsidP="009137D7">
      <w:r>
        <w:separator/>
      </w:r>
    </w:p>
  </w:endnote>
  <w:endnote w:type="continuationSeparator" w:id="0">
    <w:p w14:paraId="6C08D516" w14:textId="77777777" w:rsidR="005669B1" w:rsidRDefault="005669B1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1699363"/>
      <w:docPartObj>
        <w:docPartGallery w:val="Page Numbers (Bottom of Page)"/>
        <w:docPartUnique/>
      </w:docPartObj>
    </w:sdtPr>
    <w:sdtEndPr/>
    <w:sdtContent>
      <w:p w14:paraId="320A9BC6" w14:textId="6348398C" w:rsidR="00487D2F" w:rsidRDefault="00487D2F">
        <w:pPr>
          <w:pStyle w:val="Footer"/>
          <w:jc w:val="center"/>
        </w:pPr>
        <w:r w:rsidRPr="00487D2F">
          <w:rPr>
            <w:rFonts w:ascii="Arial" w:hAnsi="Arial" w:cs="Arial"/>
            <w:sz w:val="20"/>
            <w:szCs w:val="20"/>
          </w:rPr>
          <w:fldChar w:fldCharType="begin"/>
        </w:r>
        <w:r w:rsidRPr="00487D2F">
          <w:rPr>
            <w:rFonts w:ascii="Arial" w:hAnsi="Arial" w:cs="Arial"/>
            <w:sz w:val="20"/>
            <w:szCs w:val="20"/>
          </w:rPr>
          <w:instrText>PAGE   \* MERGEFORMAT</w:instrText>
        </w:r>
        <w:r w:rsidRPr="00487D2F">
          <w:rPr>
            <w:rFonts w:ascii="Arial" w:hAnsi="Arial" w:cs="Arial"/>
            <w:sz w:val="20"/>
            <w:szCs w:val="20"/>
          </w:rPr>
          <w:fldChar w:fldCharType="separate"/>
        </w:r>
        <w:r w:rsidRPr="00487D2F">
          <w:rPr>
            <w:rFonts w:ascii="Arial" w:hAnsi="Arial" w:cs="Arial"/>
            <w:sz w:val="20"/>
            <w:szCs w:val="20"/>
          </w:rPr>
          <w:t>2</w:t>
        </w:r>
        <w:r w:rsidRPr="00487D2F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73340F46" w14:textId="2F9CEBB0" w:rsidR="008F7340" w:rsidRPr="000D24D4" w:rsidRDefault="008F7340" w:rsidP="004C097C">
    <w:pPr>
      <w:rPr>
        <w:rFonts w:ascii="Trebuchet MS" w:hAnsi="Trebuchet MS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372573307"/>
      <w:docPartObj>
        <w:docPartGallery w:val="Page Numbers (Bottom of Page)"/>
        <w:docPartUnique/>
      </w:docPartObj>
    </w:sdtPr>
    <w:sdtEndPr/>
    <w:sdtContent>
      <w:p w14:paraId="02C3F583" w14:textId="779BA3CE" w:rsidR="00487D2F" w:rsidRPr="00487D2F" w:rsidRDefault="00487D2F">
        <w:pPr>
          <w:pStyle w:val="Footer"/>
          <w:jc w:val="center"/>
          <w:rPr>
            <w:rFonts w:ascii="Arial" w:hAnsi="Arial" w:cs="Arial"/>
            <w:sz w:val="20"/>
            <w:szCs w:val="20"/>
          </w:rPr>
        </w:pPr>
        <w:r w:rsidRPr="00487D2F">
          <w:rPr>
            <w:rFonts w:ascii="Arial" w:hAnsi="Arial" w:cs="Arial"/>
            <w:sz w:val="20"/>
            <w:szCs w:val="20"/>
          </w:rPr>
          <w:fldChar w:fldCharType="begin"/>
        </w:r>
        <w:r w:rsidRPr="00487D2F">
          <w:rPr>
            <w:rFonts w:ascii="Arial" w:hAnsi="Arial" w:cs="Arial"/>
            <w:sz w:val="20"/>
            <w:szCs w:val="20"/>
          </w:rPr>
          <w:instrText>PAGE   \* MERGEFORMAT</w:instrText>
        </w:r>
        <w:r w:rsidRPr="00487D2F">
          <w:rPr>
            <w:rFonts w:ascii="Arial" w:hAnsi="Arial" w:cs="Arial"/>
            <w:sz w:val="20"/>
            <w:szCs w:val="20"/>
          </w:rPr>
          <w:fldChar w:fldCharType="separate"/>
        </w:r>
        <w:r w:rsidRPr="00487D2F">
          <w:rPr>
            <w:rFonts w:ascii="Arial" w:hAnsi="Arial" w:cs="Arial"/>
            <w:sz w:val="20"/>
            <w:szCs w:val="20"/>
          </w:rPr>
          <w:t>2</w:t>
        </w:r>
        <w:r w:rsidRPr="00487D2F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030AEED0" w14:textId="77777777" w:rsidR="00487D2F" w:rsidRDefault="00487D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10BE7" w14:textId="77777777" w:rsidR="005669B1" w:rsidRDefault="005669B1" w:rsidP="009137D7">
      <w:r>
        <w:separator/>
      </w:r>
    </w:p>
  </w:footnote>
  <w:footnote w:type="continuationSeparator" w:id="0">
    <w:p w14:paraId="3C38DD3D" w14:textId="77777777" w:rsidR="005669B1" w:rsidRDefault="005669B1" w:rsidP="00913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222BB" w14:textId="7D20F922" w:rsidR="00F964FC" w:rsidRDefault="00F964FC">
    <w:pPr>
      <w:pStyle w:val="Header"/>
    </w:pPr>
  </w:p>
  <w:p w14:paraId="75028AB4" w14:textId="6C1B1FCB" w:rsidR="00F964FC" w:rsidRDefault="00F964FC">
    <w:pPr>
      <w:pStyle w:val="Header"/>
    </w:pPr>
  </w:p>
  <w:p w14:paraId="679FAB46" w14:textId="379B152F" w:rsidR="00F964FC" w:rsidRDefault="00F964FC">
    <w:pPr>
      <w:pStyle w:val="Header"/>
    </w:pPr>
  </w:p>
  <w:p w14:paraId="538886D0" w14:textId="77777777" w:rsidR="00F964FC" w:rsidRDefault="00F964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FF0C1" w14:textId="77777777" w:rsidR="00487D2F" w:rsidRDefault="00487D2F" w:rsidP="00487D2F">
    <w:pPr>
      <w:spacing w:after="200"/>
      <w:jc w:val="right"/>
      <w:rPr>
        <w:rFonts w:ascii="Arial" w:hAnsi="Arial" w:cs="Arial"/>
        <w:bCs/>
        <w:sz w:val="20"/>
        <w:szCs w:val="20"/>
      </w:rPr>
    </w:pPr>
  </w:p>
  <w:p w14:paraId="3885DF86" w14:textId="5CF88940" w:rsidR="00487D2F" w:rsidRPr="00814053" w:rsidRDefault="00F17561" w:rsidP="00F17561">
    <w:pPr>
      <w:spacing w:after="200"/>
      <w:ind w:right="-141"/>
      <w:jc w:val="right"/>
      <w:rPr>
        <w:rFonts w:ascii="Arial" w:hAnsi="Arial" w:cs="Arial"/>
        <w:bCs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 </w:t>
    </w:r>
    <w:r w:rsidR="00487D2F" w:rsidRPr="005A6406">
      <w:rPr>
        <w:rFonts w:ascii="Arial" w:hAnsi="Arial" w:cs="Arial"/>
        <w:bCs/>
        <w:sz w:val="20"/>
        <w:szCs w:val="20"/>
      </w:rPr>
      <w:t>Techninės specifikacijos</w:t>
    </w:r>
    <w:r w:rsidR="00487D2F" w:rsidRPr="00814053">
      <w:rPr>
        <w:rFonts w:ascii="Arial" w:hAnsi="Arial" w:cs="Arial"/>
        <w:bCs/>
        <w:sz w:val="20"/>
        <w:szCs w:val="20"/>
      </w:rPr>
      <w:t xml:space="preserve"> 1 priedas</w:t>
    </w:r>
    <w:r>
      <w:rPr>
        <w:rFonts w:ascii="Arial" w:hAnsi="Arial" w:cs="Arial"/>
        <w:bCs/>
        <w:sz w:val="20"/>
        <w:szCs w:val="20"/>
      </w:rPr>
      <w:t xml:space="preserve"> / </w:t>
    </w:r>
    <w:proofErr w:type="spellStart"/>
    <w:r>
      <w:rPr>
        <w:rFonts w:ascii="Arial" w:hAnsi="Arial" w:cs="Arial"/>
        <w:bCs/>
        <w:sz w:val="20"/>
        <w:szCs w:val="20"/>
      </w:rPr>
      <w:t>Annex</w:t>
    </w:r>
    <w:proofErr w:type="spellEnd"/>
    <w:r>
      <w:rPr>
        <w:rFonts w:ascii="Arial" w:hAnsi="Arial" w:cs="Arial"/>
        <w:bCs/>
        <w:sz w:val="20"/>
        <w:szCs w:val="20"/>
      </w:rPr>
      <w:t xml:space="preserve"> 1 to </w:t>
    </w:r>
    <w:proofErr w:type="spellStart"/>
    <w:r>
      <w:rPr>
        <w:rFonts w:ascii="Arial" w:hAnsi="Arial" w:cs="Arial"/>
        <w:bCs/>
        <w:sz w:val="20"/>
        <w:szCs w:val="20"/>
      </w:rPr>
      <w:t>the</w:t>
    </w:r>
    <w:proofErr w:type="spellEnd"/>
    <w:r>
      <w:rPr>
        <w:rFonts w:ascii="Arial" w:hAnsi="Arial" w:cs="Arial"/>
        <w:bCs/>
        <w:sz w:val="20"/>
        <w:szCs w:val="20"/>
      </w:rPr>
      <w:t xml:space="preserve"> </w:t>
    </w:r>
    <w:proofErr w:type="spellStart"/>
    <w:r>
      <w:rPr>
        <w:rFonts w:ascii="Arial" w:hAnsi="Arial" w:cs="Arial"/>
        <w:bCs/>
        <w:sz w:val="20"/>
        <w:szCs w:val="20"/>
      </w:rPr>
      <w:t>Technical</w:t>
    </w:r>
    <w:proofErr w:type="spellEnd"/>
    <w:r>
      <w:rPr>
        <w:rFonts w:ascii="Arial" w:hAnsi="Arial" w:cs="Arial"/>
        <w:bCs/>
        <w:sz w:val="20"/>
        <w:szCs w:val="20"/>
      </w:rPr>
      <w:t xml:space="preserve"> </w:t>
    </w:r>
    <w:proofErr w:type="spellStart"/>
    <w:r>
      <w:rPr>
        <w:rFonts w:ascii="Arial" w:hAnsi="Arial" w:cs="Arial"/>
        <w:bCs/>
        <w:sz w:val="20"/>
        <w:szCs w:val="20"/>
      </w:rPr>
      <w:t>specification</w:t>
    </w:r>
    <w:proofErr w:type="spellEnd"/>
    <w:r w:rsidR="00487D2F" w:rsidRPr="00814053">
      <w:rPr>
        <w:rFonts w:ascii="Arial" w:hAnsi="Arial" w:cs="Arial"/>
        <w:bCs/>
        <w:sz w:val="20"/>
        <w:szCs w:val="20"/>
      </w:rPr>
      <w:t xml:space="preserve"> </w:t>
    </w:r>
  </w:p>
  <w:p w14:paraId="4FF91F8C" w14:textId="77777777" w:rsidR="00487D2F" w:rsidRDefault="00487D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23804">
    <w:abstractNumId w:val="9"/>
  </w:num>
  <w:num w:numId="2" w16cid:durableId="914705817">
    <w:abstractNumId w:val="3"/>
  </w:num>
  <w:num w:numId="3" w16cid:durableId="1690138644">
    <w:abstractNumId w:val="4"/>
  </w:num>
  <w:num w:numId="4" w16cid:durableId="1888450555">
    <w:abstractNumId w:val="16"/>
  </w:num>
  <w:num w:numId="5" w16cid:durableId="1630937709">
    <w:abstractNumId w:val="2"/>
  </w:num>
  <w:num w:numId="6" w16cid:durableId="793448952">
    <w:abstractNumId w:val="13"/>
  </w:num>
  <w:num w:numId="7" w16cid:durableId="732967831">
    <w:abstractNumId w:val="14"/>
  </w:num>
  <w:num w:numId="8" w16cid:durableId="1062871744">
    <w:abstractNumId w:val="24"/>
  </w:num>
  <w:num w:numId="9" w16cid:durableId="1042680611">
    <w:abstractNumId w:val="26"/>
  </w:num>
  <w:num w:numId="10" w16cid:durableId="1323194347">
    <w:abstractNumId w:val="7"/>
  </w:num>
  <w:num w:numId="11" w16cid:durableId="520555415">
    <w:abstractNumId w:val="27"/>
  </w:num>
  <w:num w:numId="12" w16cid:durableId="349255670">
    <w:abstractNumId w:val="18"/>
  </w:num>
  <w:num w:numId="13" w16cid:durableId="1122768100">
    <w:abstractNumId w:val="6"/>
  </w:num>
  <w:num w:numId="14" w16cid:durableId="1881242123">
    <w:abstractNumId w:val="12"/>
  </w:num>
  <w:num w:numId="15" w16cid:durableId="134222460">
    <w:abstractNumId w:val="17"/>
  </w:num>
  <w:num w:numId="16" w16cid:durableId="403839703">
    <w:abstractNumId w:val="20"/>
  </w:num>
  <w:num w:numId="17" w16cid:durableId="46729629">
    <w:abstractNumId w:val="0"/>
  </w:num>
  <w:num w:numId="18" w16cid:durableId="284233218">
    <w:abstractNumId w:val="30"/>
  </w:num>
  <w:num w:numId="19" w16cid:durableId="1444766033">
    <w:abstractNumId w:val="23"/>
  </w:num>
  <w:num w:numId="20" w16cid:durableId="634603335">
    <w:abstractNumId w:val="28"/>
  </w:num>
  <w:num w:numId="21" w16cid:durableId="1346319902">
    <w:abstractNumId w:val="22"/>
  </w:num>
  <w:num w:numId="22" w16cid:durableId="841091141">
    <w:abstractNumId w:val="1"/>
  </w:num>
  <w:num w:numId="23" w16cid:durableId="160585036">
    <w:abstractNumId w:val="10"/>
  </w:num>
  <w:num w:numId="24" w16cid:durableId="1145270888">
    <w:abstractNumId w:val="11"/>
  </w:num>
  <w:num w:numId="25" w16cid:durableId="1443647738">
    <w:abstractNumId w:val="5"/>
  </w:num>
  <w:num w:numId="26" w16cid:durableId="484588990">
    <w:abstractNumId w:val="29"/>
  </w:num>
  <w:num w:numId="27" w16cid:durableId="2023242970">
    <w:abstractNumId w:val="21"/>
  </w:num>
  <w:num w:numId="28" w16cid:durableId="1745100817">
    <w:abstractNumId w:val="25"/>
  </w:num>
  <w:num w:numId="29" w16cid:durableId="1705717295">
    <w:abstractNumId w:val="19"/>
  </w:num>
  <w:num w:numId="30" w16cid:durableId="1836415105">
    <w:abstractNumId w:val="15"/>
  </w:num>
  <w:num w:numId="31" w16cid:durableId="1227696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22572"/>
    <w:rsid w:val="00036C21"/>
    <w:rsid w:val="0003744A"/>
    <w:rsid w:val="00041261"/>
    <w:rsid w:val="0004477B"/>
    <w:rsid w:val="000579A9"/>
    <w:rsid w:val="000638DF"/>
    <w:rsid w:val="00065D70"/>
    <w:rsid w:val="00070B97"/>
    <w:rsid w:val="00073A41"/>
    <w:rsid w:val="000749F4"/>
    <w:rsid w:val="00077ED5"/>
    <w:rsid w:val="000823F3"/>
    <w:rsid w:val="00084AFD"/>
    <w:rsid w:val="00086C79"/>
    <w:rsid w:val="00086D86"/>
    <w:rsid w:val="00087A3F"/>
    <w:rsid w:val="0009308B"/>
    <w:rsid w:val="000A1CE7"/>
    <w:rsid w:val="000A6898"/>
    <w:rsid w:val="000A7707"/>
    <w:rsid w:val="000B657E"/>
    <w:rsid w:val="000B7886"/>
    <w:rsid w:val="000B78B8"/>
    <w:rsid w:val="000C3440"/>
    <w:rsid w:val="000D193E"/>
    <w:rsid w:val="000D24D4"/>
    <w:rsid w:val="000D6536"/>
    <w:rsid w:val="000E0EF9"/>
    <w:rsid w:val="000F1F03"/>
    <w:rsid w:val="000F39B7"/>
    <w:rsid w:val="000F3E6F"/>
    <w:rsid w:val="00103C8B"/>
    <w:rsid w:val="00114173"/>
    <w:rsid w:val="001158A8"/>
    <w:rsid w:val="00121791"/>
    <w:rsid w:val="001220FF"/>
    <w:rsid w:val="00132A54"/>
    <w:rsid w:val="0014082D"/>
    <w:rsid w:val="00147E3C"/>
    <w:rsid w:val="00150EBE"/>
    <w:rsid w:val="0015356B"/>
    <w:rsid w:val="00163BA8"/>
    <w:rsid w:val="00167AA7"/>
    <w:rsid w:val="0017074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97028"/>
    <w:rsid w:val="001A3A2B"/>
    <w:rsid w:val="001A4867"/>
    <w:rsid w:val="001A5DF6"/>
    <w:rsid w:val="001B0A28"/>
    <w:rsid w:val="001B4300"/>
    <w:rsid w:val="001B57E2"/>
    <w:rsid w:val="001D1797"/>
    <w:rsid w:val="001D6BC3"/>
    <w:rsid w:val="001E3AA5"/>
    <w:rsid w:val="001F76F7"/>
    <w:rsid w:val="00202168"/>
    <w:rsid w:val="00220E85"/>
    <w:rsid w:val="00221260"/>
    <w:rsid w:val="00225075"/>
    <w:rsid w:val="0023058E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6E37"/>
    <w:rsid w:val="002973FE"/>
    <w:rsid w:val="002A34A6"/>
    <w:rsid w:val="002B171C"/>
    <w:rsid w:val="002B4713"/>
    <w:rsid w:val="002C26AE"/>
    <w:rsid w:val="002E5235"/>
    <w:rsid w:val="002F3204"/>
    <w:rsid w:val="003017B2"/>
    <w:rsid w:val="003071A6"/>
    <w:rsid w:val="00323272"/>
    <w:rsid w:val="00324640"/>
    <w:rsid w:val="00325DFF"/>
    <w:rsid w:val="00327519"/>
    <w:rsid w:val="003377F1"/>
    <w:rsid w:val="00337D47"/>
    <w:rsid w:val="003432FF"/>
    <w:rsid w:val="00360921"/>
    <w:rsid w:val="00363B2F"/>
    <w:rsid w:val="00363F24"/>
    <w:rsid w:val="00366146"/>
    <w:rsid w:val="00373E67"/>
    <w:rsid w:val="003748FB"/>
    <w:rsid w:val="003872D0"/>
    <w:rsid w:val="003A63CA"/>
    <w:rsid w:val="003B469B"/>
    <w:rsid w:val="003B47BC"/>
    <w:rsid w:val="003C0BC7"/>
    <w:rsid w:val="003C7880"/>
    <w:rsid w:val="003E0447"/>
    <w:rsid w:val="003E0975"/>
    <w:rsid w:val="003E28D7"/>
    <w:rsid w:val="003E5F4D"/>
    <w:rsid w:val="003E77A4"/>
    <w:rsid w:val="003F1A9D"/>
    <w:rsid w:val="003F245F"/>
    <w:rsid w:val="00403961"/>
    <w:rsid w:val="004056D5"/>
    <w:rsid w:val="00414DF5"/>
    <w:rsid w:val="004152D8"/>
    <w:rsid w:val="0042095D"/>
    <w:rsid w:val="00425615"/>
    <w:rsid w:val="00447985"/>
    <w:rsid w:val="004565FC"/>
    <w:rsid w:val="0046255C"/>
    <w:rsid w:val="0046301B"/>
    <w:rsid w:val="00486C04"/>
    <w:rsid w:val="00487D2F"/>
    <w:rsid w:val="00490D52"/>
    <w:rsid w:val="00492FE8"/>
    <w:rsid w:val="004B3179"/>
    <w:rsid w:val="004B6E88"/>
    <w:rsid w:val="004C097C"/>
    <w:rsid w:val="004C0DAE"/>
    <w:rsid w:val="004C1C33"/>
    <w:rsid w:val="004C47F3"/>
    <w:rsid w:val="004F3FE6"/>
    <w:rsid w:val="004F50BB"/>
    <w:rsid w:val="004F6E5A"/>
    <w:rsid w:val="00506189"/>
    <w:rsid w:val="0051243D"/>
    <w:rsid w:val="005146CD"/>
    <w:rsid w:val="005203C9"/>
    <w:rsid w:val="00520BE9"/>
    <w:rsid w:val="00521F62"/>
    <w:rsid w:val="00527081"/>
    <w:rsid w:val="00562056"/>
    <w:rsid w:val="005669B1"/>
    <w:rsid w:val="00582B8C"/>
    <w:rsid w:val="005A6406"/>
    <w:rsid w:val="005B29DB"/>
    <w:rsid w:val="005B2D22"/>
    <w:rsid w:val="005C53D6"/>
    <w:rsid w:val="005E0554"/>
    <w:rsid w:val="005E346D"/>
    <w:rsid w:val="005E4074"/>
    <w:rsid w:val="005F16A4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31E95"/>
    <w:rsid w:val="006372C6"/>
    <w:rsid w:val="00644E20"/>
    <w:rsid w:val="00644E72"/>
    <w:rsid w:val="00646EB0"/>
    <w:rsid w:val="006509BB"/>
    <w:rsid w:val="00651854"/>
    <w:rsid w:val="00653726"/>
    <w:rsid w:val="006578B2"/>
    <w:rsid w:val="00660D1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E335A"/>
    <w:rsid w:val="006F2709"/>
    <w:rsid w:val="006F2F74"/>
    <w:rsid w:val="006F6E09"/>
    <w:rsid w:val="007056F6"/>
    <w:rsid w:val="00706881"/>
    <w:rsid w:val="007131A9"/>
    <w:rsid w:val="007146B5"/>
    <w:rsid w:val="00716047"/>
    <w:rsid w:val="0071792D"/>
    <w:rsid w:val="00721E92"/>
    <w:rsid w:val="0072713F"/>
    <w:rsid w:val="00730D45"/>
    <w:rsid w:val="00731BAB"/>
    <w:rsid w:val="0073368C"/>
    <w:rsid w:val="00742F90"/>
    <w:rsid w:val="00743426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85100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1601"/>
    <w:rsid w:val="00804322"/>
    <w:rsid w:val="00814053"/>
    <w:rsid w:val="00814ECD"/>
    <w:rsid w:val="0081538D"/>
    <w:rsid w:val="00817A12"/>
    <w:rsid w:val="00823AA2"/>
    <w:rsid w:val="0083119F"/>
    <w:rsid w:val="0083625F"/>
    <w:rsid w:val="0084659A"/>
    <w:rsid w:val="00846D33"/>
    <w:rsid w:val="00851127"/>
    <w:rsid w:val="00853C4C"/>
    <w:rsid w:val="00854E39"/>
    <w:rsid w:val="00854F7B"/>
    <w:rsid w:val="0086201A"/>
    <w:rsid w:val="00875C14"/>
    <w:rsid w:val="008801E4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758D7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9F1557"/>
    <w:rsid w:val="00A06B18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556C"/>
    <w:rsid w:val="00A97DD0"/>
    <w:rsid w:val="00AB22E5"/>
    <w:rsid w:val="00AB4920"/>
    <w:rsid w:val="00AB71C0"/>
    <w:rsid w:val="00AB724F"/>
    <w:rsid w:val="00AC18C1"/>
    <w:rsid w:val="00AD1415"/>
    <w:rsid w:val="00AD1648"/>
    <w:rsid w:val="00AD4945"/>
    <w:rsid w:val="00AD4CE4"/>
    <w:rsid w:val="00AE2918"/>
    <w:rsid w:val="00AF283F"/>
    <w:rsid w:val="00AF5AD7"/>
    <w:rsid w:val="00B07530"/>
    <w:rsid w:val="00B22EDF"/>
    <w:rsid w:val="00B240C7"/>
    <w:rsid w:val="00B42DCF"/>
    <w:rsid w:val="00B46EBE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0306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C5D7F"/>
    <w:rsid w:val="00CD67F3"/>
    <w:rsid w:val="00CD6A3A"/>
    <w:rsid w:val="00CE1BFE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25D7"/>
    <w:rsid w:val="00D35215"/>
    <w:rsid w:val="00D35788"/>
    <w:rsid w:val="00D5148A"/>
    <w:rsid w:val="00D539DF"/>
    <w:rsid w:val="00D55F1A"/>
    <w:rsid w:val="00D55F50"/>
    <w:rsid w:val="00D6497D"/>
    <w:rsid w:val="00D7346F"/>
    <w:rsid w:val="00D742C1"/>
    <w:rsid w:val="00D824A8"/>
    <w:rsid w:val="00D845C5"/>
    <w:rsid w:val="00DA28A7"/>
    <w:rsid w:val="00DB2E5E"/>
    <w:rsid w:val="00DB37F1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369FD"/>
    <w:rsid w:val="00E37304"/>
    <w:rsid w:val="00E4695D"/>
    <w:rsid w:val="00E532FB"/>
    <w:rsid w:val="00E56A2E"/>
    <w:rsid w:val="00E57403"/>
    <w:rsid w:val="00E6538D"/>
    <w:rsid w:val="00E705FD"/>
    <w:rsid w:val="00E761D4"/>
    <w:rsid w:val="00E85DB4"/>
    <w:rsid w:val="00E94373"/>
    <w:rsid w:val="00EA2749"/>
    <w:rsid w:val="00EA45BE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185A"/>
    <w:rsid w:val="00F14ED4"/>
    <w:rsid w:val="00F17561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1287"/>
    <w:rsid w:val="00F849D6"/>
    <w:rsid w:val="00F90959"/>
    <w:rsid w:val="00F953AE"/>
    <w:rsid w:val="00F9593F"/>
    <w:rsid w:val="00F964FC"/>
    <w:rsid w:val="00F96735"/>
    <w:rsid w:val="00FA0CCD"/>
    <w:rsid w:val="00FB7F4D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"/>
    <w:basedOn w:val="Normal"/>
    <w:link w:val="ListParagraphChar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ListParagraphChar">
    <w:name w:val="List Paragraph Char"/>
    <w:aliases w:val="Bullet EY Char,List Paragraph2 Char"/>
    <w:link w:val="ListParagraph"/>
    <w:uiPriority w:val="34"/>
    <w:locked/>
    <w:rsid w:val="00022572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A06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295B75E7E7848BA98F0189346C2DA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589A-F82A-46E2-AF5C-985C8DECA2E6}"/>
      </w:docPartPr>
      <w:docPartBody>
        <w:p w:rsidR="00B83B54" w:rsidRDefault="000C2169" w:rsidP="000C2169">
          <w:pPr>
            <w:pStyle w:val="3295B75E7E7848BA98F0189346C2DAB5"/>
          </w:pPr>
          <w:r w:rsidRPr="009E685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362"/>
    <w:rsid w:val="00044209"/>
    <w:rsid w:val="000579A9"/>
    <w:rsid w:val="000A6898"/>
    <w:rsid w:val="000C2169"/>
    <w:rsid w:val="00163BA8"/>
    <w:rsid w:val="00170747"/>
    <w:rsid w:val="00197028"/>
    <w:rsid w:val="003E0975"/>
    <w:rsid w:val="00402B95"/>
    <w:rsid w:val="004C2E3C"/>
    <w:rsid w:val="004F5FE2"/>
    <w:rsid w:val="005F2301"/>
    <w:rsid w:val="00645D8F"/>
    <w:rsid w:val="009D18E9"/>
    <w:rsid w:val="00A64C2E"/>
    <w:rsid w:val="00B83B54"/>
    <w:rsid w:val="00D10362"/>
    <w:rsid w:val="00D77D13"/>
    <w:rsid w:val="00E53D69"/>
    <w:rsid w:val="00E6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2169"/>
    <w:rPr>
      <w:color w:val="808080"/>
    </w:rPr>
  </w:style>
  <w:style w:type="paragraph" w:customStyle="1" w:styleId="3295B75E7E7848BA98F0189346C2DAB5">
    <w:name w:val="3295B75E7E7848BA98F0189346C2DAB5"/>
    <w:rsid w:val="000C21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6BCAB-DB27-404E-9372-7A8F83AAC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Vaidotas Rukša</cp:lastModifiedBy>
  <cp:revision>28</cp:revision>
  <cp:lastPrinted>2019-11-13T13:11:00Z</cp:lastPrinted>
  <dcterms:created xsi:type="dcterms:W3CDTF">2022-07-26T05:44:00Z</dcterms:created>
  <dcterms:modified xsi:type="dcterms:W3CDTF">2025-05-07T12:17:00Z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2022-07-07T11:33:36Z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3d83d556-c146-4461-9efd-acd861cbe701</vt:lpwstr>
  </property>
  <property fmtid="{D5CDD505-2E9C-101B-9397-08002B2CF9AE}" pid="8" name="MSIP_Label_32ae7b5d-0aac-474b-ae2b-02c331ef2874_ContentBits">
    <vt:lpwstr>0</vt:lpwstr>
  </property>
</Properties>
</file>